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92" w:rsidRDefault="001E4E1F">
      <w:pPr>
        <w:pStyle w:val="BodyText"/>
        <w:spacing w:before="119"/>
        <w:ind w:left="6659"/>
        <w:jc w:val="left"/>
      </w:pPr>
      <w:r>
        <w:rPr>
          <w:spacing w:val="-2"/>
        </w:rPr>
        <w:t>Հավելված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B82192" w:rsidRDefault="001E4E1F">
      <w:pPr>
        <w:pStyle w:val="BodyText"/>
        <w:spacing w:before="54" w:line="290" w:lineRule="auto"/>
        <w:ind w:left="6854" w:right="1026" w:hanging="985"/>
        <w:jc w:val="left"/>
      </w:pPr>
      <w:r>
        <w:rPr>
          <w:spacing w:val="-2"/>
          <w:w w:val="105"/>
        </w:rPr>
        <w:t>ՀՀ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վարչապետի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835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Լ</w:t>
      </w:r>
      <w:r>
        <w:rPr>
          <w:spacing w:val="-2"/>
          <w:w w:val="105"/>
        </w:rPr>
        <w:t xml:space="preserve"> </w:t>
      </w:r>
      <w:r>
        <w:rPr>
          <w:spacing w:val="-2"/>
          <w:w w:val="105"/>
        </w:rPr>
        <w:t>որոշման</w:t>
      </w:r>
    </w:p>
    <w:p w:rsidR="00B82192" w:rsidRDefault="00B82192">
      <w:pPr>
        <w:pStyle w:val="BodyText"/>
        <w:spacing w:before="103"/>
        <w:ind w:left="0"/>
        <w:jc w:val="left"/>
      </w:pPr>
    </w:p>
    <w:p w:rsidR="00B82192" w:rsidRDefault="001E4E1F">
      <w:pPr>
        <w:ind w:left="10" w:right="815"/>
        <w:jc w:val="center"/>
      </w:pPr>
      <w:r>
        <w:rPr>
          <w:spacing w:val="-4"/>
        </w:rPr>
        <w:t>ԿԱՐԳ</w:t>
      </w:r>
    </w:p>
    <w:p w:rsidR="00B82192" w:rsidRDefault="001E4E1F">
      <w:pPr>
        <w:spacing w:before="56" w:line="290" w:lineRule="auto"/>
        <w:ind w:right="815"/>
        <w:jc w:val="center"/>
      </w:pPr>
      <w:r>
        <w:rPr>
          <w:w w:val="105"/>
        </w:rPr>
        <w:t>ՀԱՅԱՍՏԱՆԻ</w:t>
      </w:r>
      <w:r>
        <w:rPr>
          <w:w w:val="105"/>
        </w:rPr>
        <w:t xml:space="preserve"> </w:t>
      </w:r>
      <w:r>
        <w:rPr>
          <w:w w:val="105"/>
        </w:rPr>
        <w:t>ՀԱՆՐԱՊԵՏՈՒԹՅԱՆ</w:t>
      </w:r>
      <w:r>
        <w:rPr>
          <w:w w:val="105"/>
        </w:rPr>
        <w:t xml:space="preserve"> </w:t>
      </w:r>
      <w:r>
        <w:rPr>
          <w:w w:val="105"/>
        </w:rPr>
        <w:t>ԿԱՌԱՎԱՐՈՒԹՅԱՆԸ</w:t>
      </w:r>
      <w:r>
        <w:rPr>
          <w:w w:val="105"/>
        </w:rPr>
        <w:t xml:space="preserve"> </w:t>
      </w:r>
      <w:r>
        <w:rPr>
          <w:w w:val="105"/>
        </w:rPr>
        <w:t>ԵՆԹԱԿԱ</w:t>
      </w:r>
      <w:r>
        <w:rPr>
          <w:w w:val="105"/>
        </w:rPr>
        <w:t xml:space="preserve"> </w:t>
      </w:r>
      <w:r>
        <w:rPr>
          <w:w w:val="105"/>
        </w:rPr>
        <w:t>ՄԱՐՄՆԻ</w:t>
      </w:r>
      <w:r>
        <w:rPr>
          <w:w w:val="105"/>
        </w:rPr>
        <w:t xml:space="preserve"> </w:t>
      </w:r>
      <w:r>
        <w:rPr>
          <w:w w:val="105"/>
        </w:rPr>
        <w:t>ՂԵԿԱՎԱՐԻՆ</w:t>
      </w:r>
      <w:r>
        <w:rPr>
          <w:w w:val="105"/>
        </w:rPr>
        <w:t xml:space="preserve"> </w:t>
      </w:r>
      <w:r>
        <w:rPr>
          <w:w w:val="105"/>
        </w:rPr>
        <w:t>ԿԻՑ</w:t>
      </w:r>
      <w:r>
        <w:rPr>
          <w:w w:val="105"/>
        </w:rPr>
        <w:t xml:space="preserve"> </w:t>
      </w:r>
      <w:r>
        <w:rPr>
          <w:w w:val="105"/>
        </w:rPr>
        <w:t>ՀԱՍԱՐԱԿԱԿԱՆ</w:t>
      </w:r>
      <w:r>
        <w:rPr>
          <w:w w:val="105"/>
        </w:rPr>
        <w:t xml:space="preserve"> </w:t>
      </w:r>
      <w:r>
        <w:rPr>
          <w:w w:val="105"/>
        </w:rPr>
        <w:t>ԽՈՐՀՈՒՐԴՆԵՐԻ</w:t>
      </w:r>
      <w:r>
        <w:rPr>
          <w:w w:val="105"/>
        </w:rPr>
        <w:t xml:space="preserve"> </w:t>
      </w:r>
      <w:r>
        <w:rPr>
          <w:w w:val="105"/>
        </w:rPr>
        <w:t>ՁԵՎԱՎՈՐՄԱՆ</w:t>
      </w:r>
    </w:p>
    <w:p w:rsidR="00B82192" w:rsidRDefault="00B82192">
      <w:pPr>
        <w:pStyle w:val="BodyText"/>
        <w:ind w:left="0"/>
        <w:jc w:val="left"/>
      </w:pPr>
    </w:p>
    <w:p w:rsidR="00B82192" w:rsidRDefault="00B82192">
      <w:pPr>
        <w:pStyle w:val="BodyText"/>
        <w:spacing w:before="80"/>
        <w:ind w:left="0"/>
        <w:jc w:val="left"/>
      </w:pPr>
    </w:p>
    <w:p w:rsidR="00B82192" w:rsidRDefault="001E4E1F">
      <w:pPr>
        <w:pStyle w:val="ListParagraph"/>
        <w:numPr>
          <w:ilvl w:val="0"/>
          <w:numId w:val="8"/>
        </w:numPr>
        <w:tabs>
          <w:tab w:val="left" w:pos="3758"/>
        </w:tabs>
        <w:ind w:left="3758" w:hanging="228"/>
        <w:jc w:val="left"/>
      </w:pPr>
      <w:r>
        <w:rPr>
          <w:w w:val="105"/>
        </w:rPr>
        <w:t>ԸՆԴՀԱՆՈՒՐ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ԴՐՈՒՅԹՆԵՐ</w:t>
      </w:r>
    </w:p>
    <w:p w:rsidR="00B82192" w:rsidRPr="006049FB" w:rsidRDefault="001E4E1F">
      <w:pPr>
        <w:pStyle w:val="ListParagraph"/>
        <w:numPr>
          <w:ilvl w:val="0"/>
          <w:numId w:val="7"/>
        </w:numPr>
        <w:tabs>
          <w:tab w:val="left" w:pos="931"/>
        </w:tabs>
        <w:spacing w:before="99" w:line="336" w:lineRule="auto"/>
        <w:ind w:right="820" w:firstLine="676"/>
        <w:jc w:val="both"/>
        <w:rPr>
          <w:rFonts w:ascii="GHEA Grapalat" w:hAnsi="GHEA Grapalat"/>
        </w:rPr>
      </w:pPr>
      <w:r w:rsidRPr="006049FB">
        <w:rPr>
          <w:rFonts w:ascii="GHEA Grapalat" w:hAnsi="GHEA Grapalat"/>
        </w:rPr>
        <w:t>Սույն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կարգով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սահմանվում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է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կառավարությանը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ենթակա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մարմնի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ղեկավարին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կից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հասարակական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խորհուրդների</w:t>
      </w:r>
      <w:r w:rsidRPr="006049FB">
        <w:rPr>
          <w:rFonts w:ascii="GHEA Grapalat" w:hAnsi="GHEA Grapalat"/>
        </w:rPr>
        <w:t xml:space="preserve"> (</w:t>
      </w:r>
      <w:r w:rsidRPr="006049FB">
        <w:rPr>
          <w:rFonts w:ascii="GHEA Grapalat" w:hAnsi="GHEA Grapalat"/>
        </w:rPr>
        <w:t>այսուհետ՝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խորհուրդ</w:t>
      </w:r>
      <w:r w:rsidRPr="006049FB">
        <w:rPr>
          <w:rFonts w:ascii="GHEA Grapalat" w:hAnsi="GHEA Grapalat"/>
        </w:rPr>
        <w:t xml:space="preserve">) </w:t>
      </w:r>
      <w:r w:rsidRPr="006049FB">
        <w:rPr>
          <w:rFonts w:ascii="GHEA Grapalat" w:hAnsi="GHEA Grapalat"/>
        </w:rPr>
        <w:t>անհատական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կազմերի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ձևավորման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  <w:spacing w:val="-2"/>
        </w:rPr>
        <w:t>կարգը</w:t>
      </w:r>
      <w:r w:rsidRPr="006049FB">
        <w:rPr>
          <w:rFonts w:ascii="GHEA Grapalat" w:hAnsi="GHEA Grapalat"/>
          <w:spacing w:val="-2"/>
        </w:rPr>
        <w:t>:</w:t>
      </w:r>
    </w:p>
    <w:p w:rsidR="00B82192" w:rsidRPr="006049FB" w:rsidRDefault="001E4E1F">
      <w:pPr>
        <w:pStyle w:val="ListParagraph"/>
        <w:numPr>
          <w:ilvl w:val="0"/>
          <w:numId w:val="7"/>
        </w:numPr>
        <w:tabs>
          <w:tab w:val="left" w:pos="953"/>
        </w:tabs>
        <w:spacing w:before="1" w:line="336" w:lineRule="auto"/>
        <w:ind w:right="822" w:firstLine="676"/>
        <w:jc w:val="both"/>
        <w:rPr>
          <w:rFonts w:ascii="GHEA Grapalat" w:hAnsi="GHEA Grapalat"/>
        </w:rPr>
      </w:pPr>
      <w:r w:rsidRPr="006049FB">
        <w:rPr>
          <w:rFonts w:ascii="GHEA Grapalat" w:hAnsi="GHEA Grapalat"/>
        </w:rPr>
        <w:t>Խորհուրդների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անհատական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կազմերի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ձևավորման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գործընթացը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կազմակերպվում</w:t>
      </w:r>
      <w:r w:rsidRPr="006049FB">
        <w:rPr>
          <w:rFonts w:ascii="GHEA Grapalat" w:hAnsi="GHEA Grapalat"/>
          <w:spacing w:val="40"/>
        </w:rPr>
        <w:t xml:space="preserve"> </w:t>
      </w:r>
      <w:r w:rsidRPr="006049FB">
        <w:rPr>
          <w:rFonts w:ascii="GHEA Grapalat" w:hAnsi="GHEA Grapalat"/>
        </w:rPr>
        <w:t>և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անցկացվում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է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համապատասխան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կառավարությա</w:t>
      </w:r>
      <w:r w:rsidRPr="006049FB">
        <w:rPr>
          <w:rFonts w:ascii="GHEA Grapalat" w:hAnsi="GHEA Grapalat"/>
        </w:rPr>
        <w:t>նը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ենթակա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մարմնի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կողմից</w:t>
      </w:r>
      <w:r w:rsidRPr="006049FB">
        <w:rPr>
          <w:rFonts w:ascii="GHEA Grapalat" w:hAnsi="GHEA Grapalat"/>
        </w:rPr>
        <w:t xml:space="preserve">: </w:t>
      </w:r>
      <w:r w:rsidRPr="006049FB">
        <w:rPr>
          <w:rFonts w:ascii="GHEA Grapalat" w:hAnsi="GHEA Grapalat"/>
        </w:rPr>
        <w:t>Խորհրդի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անհատական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կազմում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ընդգրկվում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են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կառավարությանը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ենթակա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տվյալ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մարմնի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համապա</w:t>
      </w:r>
      <w:r w:rsidRPr="006049FB">
        <w:rPr>
          <w:rFonts w:ascii="GHEA Grapalat" w:hAnsi="GHEA Grapalat"/>
        </w:rPr>
        <w:t xml:space="preserve">- </w:t>
      </w:r>
      <w:r w:rsidRPr="006049FB">
        <w:rPr>
          <w:rFonts w:ascii="GHEA Grapalat" w:hAnsi="GHEA Grapalat"/>
        </w:rPr>
        <w:t>տասխան</w:t>
      </w:r>
      <w:r w:rsidRPr="006049FB">
        <w:rPr>
          <w:rFonts w:ascii="GHEA Grapalat" w:hAnsi="GHEA Grapalat"/>
          <w:spacing w:val="-6"/>
        </w:rPr>
        <w:t xml:space="preserve"> </w:t>
      </w:r>
      <w:r w:rsidRPr="006049FB">
        <w:rPr>
          <w:rFonts w:ascii="GHEA Grapalat" w:hAnsi="GHEA Grapalat"/>
        </w:rPr>
        <w:t>օրենսդրությամբ</w:t>
      </w:r>
      <w:r w:rsidRPr="006049FB">
        <w:rPr>
          <w:rFonts w:ascii="GHEA Grapalat" w:hAnsi="GHEA Grapalat"/>
          <w:spacing w:val="-6"/>
        </w:rPr>
        <w:t xml:space="preserve"> </w:t>
      </w:r>
      <w:r w:rsidRPr="006049FB">
        <w:rPr>
          <w:rFonts w:ascii="GHEA Grapalat" w:hAnsi="GHEA Grapalat"/>
        </w:rPr>
        <w:t>նախատեսված</w:t>
      </w:r>
      <w:r w:rsidRPr="006049FB">
        <w:rPr>
          <w:rFonts w:ascii="GHEA Grapalat" w:hAnsi="GHEA Grapalat"/>
          <w:spacing w:val="-4"/>
        </w:rPr>
        <w:t xml:space="preserve"> </w:t>
      </w:r>
      <w:r w:rsidRPr="006049FB">
        <w:rPr>
          <w:rFonts w:ascii="GHEA Grapalat" w:hAnsi="GHEA Grapalat"/>
        </w:rPr>
        <w:t>հիմնական</w:t>
      </w:r>
      <w:r w:rsidRPr="006049FB">
        <w:rPr>
          <w:rFonts w:ascii="GHEA Grapalat" w:hAnsi="GHEA Grapalat"/>
          <w:spacing w:val="-8"/>
        </w:rPr>
        <w:t xml:space="preserve"> </w:t>
      </w:r>
      <w:r w:rsidRPr="006049FB">
        <w:rPr>
          <w:rFonts w:ascii="GHEA Grapalat" w:hAnsi="GHEA Grapalat"/>
        </w:rPr>
        <w:t>ոլորտներում</w:t>
      </w:r>
      <w:r w:rsidRPr="006049FB">
        <w:rPr>
          <w:rFonts w:ascii="GHEA Grapalat" w:hAnsi="GHEA Grapalat"/>
          <w:spacing w:val="-9"/>
        </w:rPr>
        <w:t xml:space="preserve"> </w:t>
      </w:r>
      <w:r w:rsidRPr="006049FB">
        <w:rPr>
          <w:rFonts w:ascii="GHEA Grapalat" w:hAnsi="GHEA Grapalat"/>
        </w:rPr>
        <w:t>գործունեություն</w:t>
      </w:r>
      <w:r w:rsidRPr="006049FB">
        <w:rPr>
          <w:rFonts w:ascii="GHEA Grapalat" w:hAnsi="GHEA Grapalat"/>
          <w:spacing w:val="-5"/>
        </w:rPr>
        <w:t xml:space="preserve"> </w:t>
      </w:r>
      <w:r w:rsidRPr="006049FB">
        <w:rPr>
          <w:rFonts w:ascii="GHEA Grapalat" w:hAnsi="GHEA Grapalat"/>
        </w:rPr>
        <w:t>ծավալող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առնվազն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տասնհինգ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ֆիզիկական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անձինք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կամ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քաղաքացիական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հասարակության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ներկա</w:t>
      </w:r>
      <w:r w:rsidRPr="006049FB">
        <w:rPr>
          <w:rFonts w:ascii="GHEA Grapalat" w:hAnsi="GHEA Grapalat"/>
        </w:rPr>
        <w:t xml:space="preserve">- </w:t>
      </w:r>
      <w:r w:rsidRPr="006049FB">
        <w:rPr>
          <w:rFonts w:ascii="GHEA Grapalat" w:hAnsi="GHEA Grapalat"/>
          <w:spacing w:val="-2"/>
        </w:rPr>
        <w:t>յացուցիչներ</w:t>
      </w:r>
      <w:r w:rsidRPr="006049FB">
        <w:rPr>
          <w:rFonts w:ascii="GHEA Grapalat" w:hAnsi="GHEA Grapalat"/>
          <w:spacing w:val="-2"/>
        </w:rPr>
        <w:t>:</w:t>
      </w:r>
    </w:p>
    <w:p w:rsidR="00B82192" w:rsidRPr="006049FB" w:rsidRDefault="001E4E1F">
      <w:pPr>
        <w:pStyle w:val="ListParagraph"/>
        <w:numPr>
          <w:ilvl w:val="0"/>
          <w:numId w:val="7"/>
        </w:numPr>
        <w:tabs>
          <w:tab w:val="left" w:pos="951"/>
        </w:tabs>
        <w:spacing w:before="1" w:line="336" w:lineRule="auto"/>
        <w:ind w:right="819" w:firstLine="676"/>
        <w:jc w:val="both"/>
        <w:rPr>
          <w:rFonts w:ascii="GHEA Grapalat" w:hAnsi="GHEA Grapalat"/>
        </w:rPr>
      </w:pPr>
      <w:r w:rsidRPr="006049FB">
        <w:rPr>
          <w:rFonts w:ascii="GHEA Grapalat" w:hAnsi="GHEA Grapalat"/>
        </w:rPr>
        <w:t>Մինչև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խորհրդի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ձևավորման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նպատակով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հայտարարություն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հրապարակելը՝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կառա</w:t>
      </w:r>
      <w:r w:rsidRPr="006049FB">
        <w:rPr>
          <w:rFonts w:ascii="GHEA Grapalat" w:hAnsi="GHEA Grapalat"/>
        </w:rPr>
        <w:t xml:space="preserve">- </w:t>
      </w:r>
      <w:r w:rsidRPr="006049FB">
        <w:rPr>
          <w:rFonts w:ascii="GHEA Grapalat" w:hAnsi="GHEA Grapalat"/>
        </w:rPr>
        <w:t>վարությանը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ենթակա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մարմնի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ղեկավարը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պարտավոր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է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նշանակել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խորհրդի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հետ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աշխա</w:t>
      </w:r>
      <w:r w:rsidRPr="006049FB">
        <w:rPr>
          <w:rFonts w:ascii="GHEA Grapalat" w:hAnsi="GHEA Grapalat"/>
        </w:rPr>
        <w:t xml:space="preserve">- </w:t>
      </w:r>
      <w:r w:rsidRPr="006049FB">
        <w:rPr>
          <w:rFonts w:ascii="GHEA Grapalat" w:hAnsi="GHEA Grapalat"/>
        </w:rPr>
        <w:t>տանքների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համակարգող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և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պատասխանատու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պաշտոնատար</w:t>
      </w:r>
      <w:r w:rsidRPr="006049FB">
        <w:rPr>
          <w:rFonts w:ascii="GHEA Grapalat" w:hAnsi="GHEA Grapalat"/>
        </w:rPr>
        <w:t xml:space="preserve"> </w:t>
      </w:r>
      <w:r w:rsidRPr="006049FB">
        <w:rPr>
          <w:rFonts w:ascii="GHEA Grapalat" w:hAnsi="GHEA Grapalat"/>
        </w:rPr>
        <w:t>անձինք։</w:t>
      </w:r>
    </w:p>
    <w:p w:rsidR="00B82192" w:rsidRDefault="00B82192">
      <w:pPr>
        <w:pStyle w:val="BodyText"/>
        <w:spacing w:before="243"/>
        <w:ind w:left="0"/>
        <w:jc w:val="left"/>
      </w:pPr>
    </w:p>
    <w:p w:rsidR="00B82192" w:rsidRDefault="001E4E1F">
      <w:pPr>
        <w:pStyle w:val="ListParagraph"/>
        <w:numPr>
          <w:ilvl w:val="0"/>
          <w:numId w:val="8"/>
        </w:numPr>
        <w:tabs>
          <w:tab w:val="left" w:pos="2003"/>
          <w:tab w:val="left" w:pos="3525"/>
        </w:tabs>
        <w:spacing w:before="1" w:line="292" w:lineRule="auto"/>
        <w:ind w:left="3525" w:right="1879" w:hanging="1779"/>
        <w:jc w:val="left"/>
      </w:pPr>
      <w:r>
        <w:rPr>
          <w:w w:val="105"/>
        </w:rPr>
        <w:t>ԽՈՐՀՐԴԻ</w:t>
      </w:r>
      <w:r>
        <w:rPr>
          <w:spacing w:val="-11"/>
          <w:w w:val="105"/>
        </w:rPr>
        <w:t xml:space="preserve"> </w:t>
      </w:r>
      <w:r>
        <w:rPr>
          <w:w w:val="105"/>
        </w:rPr>
        <w:t>ԿԱԶՄՈՒՄ</w:t>
      </w:r>
      <w:r>
        <w:rPr>
          <w:spacing w:val="-11"/>
          <w:w w:val="105"/>
        </w:rPr>
        <w:t xml:space="preserve"> </w:t>
      </w:r>
      <w:r>
        <w:rPr>
          <w:w w:val="105"/>
        </w:rPr>
        <w:t>ԱՆԴԱՄՆԵՐԻ</w:t>
      </w:r>
      <w:r>
        <w:rPr>
          <w:spacing w:val="-14"/>
          <w:w w:val="105"/>
        </w:rPr>
        <w:t xml:space="preserve"> </w:t>
      </w:r>
      <w:r>
        <w:rPr>
          <w:w w:val="105"/>
        </w:rPr>
        <w:t>ՆԵՐԳՐԱՎՄԱՆ</w:t>
      </w:r>
      <w:r>
        <w:rPr>
          <w:spacing w:val="-13"/>
          <w:w w:val="105"/>
        </w:rPr>
        <w:t xml:space="preserve"> </w:t>
      </w:r>
      <w:r>
        <w:rPr>
          <w:w w:val="105"/>
        </w:rPr>
        <w:t>ՄԱՍԻՆ</w:t>
      </w:r>
      <w:r>
        <w:rPr>
          <w:w w:val="105"/>
        </w:rPr>
        <w:t xml:space="preserve"> </w:t>
      </w:r>
      <w:r>
        <w:rPr>
          <w:spacing w:val="-2"/>
          <w:w w:val="105"/>
        </w:rPr>
        <w:t>ՀԱՅՏԱՐԱՐՈՒԹՅՈՒՆԸ</w:t>
      </w:r>
    </w:p>
    <w:p w:rsidR="00B82192" w:rsidRDefault="00B82192">
      <w:pPr>
        <w:pStyle w:val="BodyText"/>
        <w:spacing w:before="100"/>
        <w:ind w:left="0"/>
        <w:jc w:val="left"/>
      </w:pPr>
    </w:p>
    <w:p w:rsidR="00B82192" w:rsidRDefault="001E4E1F">
      <w:pPr>
        <w:pStyle w:val="ListParagraph"/>
        <w:numPr>
          <w:ilvl w:val="0"/>
          <w:numId w:val="7"/>
        </w:numPr>
        <w:tabs>
          <w:tab w:val="left" w:pos="978"/>
        </w:tabs>
        <w:spacing w:before="1" w:line="336" w:lineRule="auto"/>
        <w:ind w:right="824" w:firstLine="676"/>
        <w:jc w:val="both"/>
      </w:pP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խորհրդի</w:t>
      </w:r>
      <w:r>
        <w:t xml:space="preserve"> </w:t>
      </w:r>
      <w:r>
        <w:t>ձևավորման</w:t>
      </w:r>
      <w:r>
        <w:t xml:space="preserve"> </w:t>
      </w:r>
      <w:r>
        <w:t>գործընթացն</w:t>
      </w:r>
      <w:r>
        <w:t xml:space="preserve"> </w:t>
      </w:r>
      <w:r>
        <w:t>սկսելուց</w:t>
      </w:r>
      <w:r>
        <w:t xml:space="preserve"> </w:t>
      </w:r>
      <w:r>
        <w:t>առնվազն</w:t>
      </w:r>
      <w:r>
        <w:t xml:space="preserve"> 15 </w:t>
      </w:r>
      <w:r>
        <w:t>աշխատանքային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պաշտոնական</w:t>
      </w:r>
      <w:r>
        <w:t xml:space="preserve"> </w:t>
      </w:r>
      <w:r>
        <w:t>կայքում</w:t>
      </w:r>
      <w:r>
        <w:t xml:space="preserve"> </w:t>
      </w:r>
      <w:r>
        <w:t>և</w:t>
      </w:r>
      <w:r>
        <w:t xml:space="preserve"> </w:t>
      </w:r>
      <w:r>
        <w:t>զանգվածային</w:t>
      </w:r>
      <w:r>
        <w:t xml:space="preserve"> </w:t>
      </w:r>
      <w:r>
        <w:t>լրատվության</w:t>
      </w:r>
      <w:r>
        <w:t xml:space="preserve"> </w:t>
      </w:r>
      <w:r>
        <w:t>միջոցներով</w:t>
      </w:r>
      <w:r>
        <w:t xml:space="preserve"> </w:t>
      </w:r>
      <w:r>
        <w:t>հրապարակում</w:t>
      </w:r>
      <w:r>
        <w:t xml:space="preserve"> </w:t>
      </w:r>
      <w:r>
        <w:t>է</w:t>
      </w:r>
      <w:r>
        <w:t xml:space="preserve"> </w:t>
      </w:r>
      <w:r>
        <w:t>հայտարարություն</w:t>
      </w:r>
      <w:r>
        <w:t>:</w:t>
      </w:r>
    </w:p>
    <w:p w:rsidR="00B82192" w:rsidRDefault="001E4E1F">
      <w:pPr>
        <w:pStyle w:val="ListParagraph"/>
        <w:numPr>
          <w:ilvl w:val="0"/>
          <w:numId w:val="7"/>
        </w:numPr>
        <w:tabs>
          <w:tab w:val="left" w:pos="954"/>
        </w:tabs>
        <w:ind w:left="954" w:hanging="266"/>
        <w:jc w:val="both"/>
      </w:pPr>
      <w:r>
        <w:t>Հայտարարության</w:t>
      </w:r>
      <w:r>
        <w:rPr>
          <w:spacing w:val="7"/>
        </w:rPr>
        <w:t xml:space="preserve"> </w:t>
      </w:r>
      <w:r>
        <w:t>մեջ</w:t>
      </w:r>
      <w:r>
        <w:rPr>
          <w:spacing w:val="9"/>
        </w:rPr>
        <w:t xml:space="preserve"> </w:t>
      </w:r>
      <w:r>
        <w:t>ներա</w:t>
      </w:r>
      <w:r>
        <w:t>ռվում</w:t>
      </w:r>
      <w:r>
        <w:rPr>
          <w:spacing w:val="9"/>
        </w:rPr>
        <w:t xml:space="preserve"> </w:t>
      </w:r>
      <w:r>
        <w:t>են</w:t>
      </w:r>
      <w:r>
        <w:rPr>
          <w:spacing w:val="7"/>
        </w:rPr>
        <w:t xml:space="preserve"> </w:t>
      </w:r>
      <w:r>
        <w:t>հետևյալ</w:t>
      </w:r>
      <w:r>
        <w:rPr>
          <w:spacing w:val="9"/>
        </w:rPr>
        <w:t xml:space="preserve"> </w:t>
      </w:r>
      <w:r>
        <w:rPr>
          <w:spacing w:val="-2"/>
        </w:rPr>
        <w:t>տվյալները</w:t>
      </w:r>
      <w:r>
        <w:rPr>
          <w:spacing w:val="-2"/>
        </w:rPr>
        <w:t>`</w:t>
      </w:r>
    </w:p>
    <w:p w:rsidR="00B82192" w:rsidRDefault="001E4E1F">
      <w:pPr>
        <w:pStyle w:val="ListParagraph"/>
        <w:numPr>
          <w:ilvl w:val="0"/>
          <w:numId w:val="6"/>
        </w:numPr>
        <w:tabs>
          <w:tab w:val="left" w:pos="924"/>
        </w:tabs>
        <w:spacing w:before="99" w:line="338" w:lineRule="auto"/>
        <w:ind w:right="820" w:firstLine="676"/>
        <w:jc w:val="both"/>
      </w:pPr>
      <w:r>
        <w:t>համառոտ</w:t>
      </w:r>
      <w:r>
        <w:t xml:space="preserve"> </w:t>
      </w:r>
      <w:r>
        <w:t>տեղեկություններ</w:t>
      </w:r>
      <w:r>
        <w:t xml:space="preserve"> </w:t>
      </w:r>
      <w:r>
        <w:t>խորհրդի</w:t>
      </w:r>
      <w:r>
        <w:t xml:space="preserve"> </w:t>
      </w:r>
      <w:r>
        <w:t>ձևավորման</w:t>
      </w:r>
      <w:r>
        <w:t xml:space="preserve"> </w:t>
      </w:r>
      <w:r>
        <w:t>նպատակի</w:t>
      </w:r>
      <w:r>
        <w:t xml:space="preserve">, </w:t>
      </w:r>
      <w:r>
        <w:t>կարգի</w:t>
      </w:r>
      <w:r>
        <w:t xml:space="preserve"> </w:t>
      </w:r>
      <w:r>
        <w:t>և</w:t>
      </w:r>
      <w:r>
        <w:t xml:space="preserve"> </w:t>
      </w:r>
      <w:r>
        <w:t>աշխատա</w:t>
      </w:r>
      <w:r>
        <w:t xml:space="preserve">- </w:t>
      </w:r>
      <w:r>
        <w:t>կարգի</w:t>
      </w:r>
      <w:r>
        <w:t xml:space="preserve"> </w:t>
      </w:r>
      <w:r>
        <w:t>մասին</w:t>
      </w:r>
      <w:r>
        <w:t>.</w:t>
      </w:r>
    </w:p>
    <w:p w:rsidR="00B82192" w:rsidRDefault="001E4E1F">
      <w:pPr>
        <w:pStyle w:val="ListParagraph"/>
        <w:numPr>
          <w:ilvl w:val="0"/>
          <w:numId w:val="6"/>
        </w:numPr>
        <w:tabs>
          <w:tab w:val="left" w:pos="1054"/>
        </w:tabs>
        <w:spacing w:line="336" w:lineRule="auto"/>
        <w:ind w:right="821" w:firstLine="676"/>
        <w:jc w:val="both"/>
      </w:pPr>
      <w:r>
        <w:t>հայտերը</w:t>
      </w:r>
      <w:r>
        <w:t xml:space="preserve"> </w:t>
      </w:r>
      <w:r>
        <w:t>ներկայացնելու</w:t>
      </w:r>
      <w:r>
        <w:t xml:space="preserve"> </w:t>
      </w:r>
      <w:r>
        <w:t>համար</w:t>
      </w:r>
      <w:r>
        <w:t xml:space="preserve"> </w:t>
      </w:r>
      <w:r>
        <w:t>էլեկտրոնային</w:t>
      </w:r>
      <w:r>
        <w:t xml:space="preserve"> </w:t>
      </w:r>
      <w:r>
        <w:t>փոստի</w:t>
      </w:r>
      <w:r>
        <w:t xml:space="preserve"> </w:t>
      </w:r>
      <w:r>
        <w:t>հասցեն</w:t>
      </w:r>
      <w:r>
        <w:t xml:space="preserve"> </w:t>
      </w:r>
      <w:r>
        <w:t>և</w:t>
      </w:r>
      <w:r>
        <w:t xml:space="preserve"> </w:t>
      </w:r>
      <w:r>
        <w:t>պատաս</w:t>
      </w:r>
      <w:r>
        <w:t xml:space="preserve">- </w:t>
      </w:r>
      <w:r>
        <w:t>խանատու</w:t>
      </w:r>
      <w:r>
        <w:t xml:space="preserve"> </w:t>
      </w:r>
      <w:r>
        <w:t>պաշտոնատար</w:t>
      </w:r>
      <w:r>
        <w:t xml:space="preserve"> </w:t>
      </w:r>
      <w:r>
        <w:t>անձի</w:t>
      </w:r>
      <w:r>
        <w:t xml:space="preserve"> </w:t>
      </w:r>
      <w:r>
        <w:t>հեռախոսահամարը</w:t>
      </w:r>
      <w:r>
        <w:t xml:space="preserve">, </w:t>
      </w:r>
      <w:r>
        <w:t>պաշտոնը</w:t>
      </w:r>
      <w:r>
        <w:t xml:space="preserve">, </w:t>
      </w:r>
      <w:r>
        <w:t>անունը</w:t>
      </w:r>
      <w:r>
        <w:t xml:space="preserve"> </w:t>
      </w:r>
      <w:r>
        <w:t>և</w:t>
      </w:r>
      <w:r>
        <w:t xml:space="preserve"> </w:t>
      </w:r>
      <w:r>
        <w:t>ազգանունը</w:t>
      </w:r>
      <w:r>
        <w:t>.</w:t>
      </w:r>
    </w:p>
    <w:p w:rsidR="00B82192" w:rsidRDefault="001E4E1F">
      <w:pPr>
        <w:pStyle w:val="ListParagraph"/>
        <w:numPr>
          <w:ilvl w:val="0"/>
          <w:numId w:val="6"/>
        </w:numPr>
        <w:tabs>
          <w:tab w:val="left" w:pos="994"/>
        </w:tabs>
        <w:spacing w:line="336" w:lineRule="auto"/>
        <w:ind w:right="824" w:firstLine="676"/>
        <w:jc w:val="both"/>
      </w:pPr>
      <w:r>
        <w:t>հայտեր</w:t>
      </w:r>
      <w:r>
        <w:t xml:space="preserve"> </w:t>
      </w:r>
      <w:r>
        <w:t>ներկայացնող</w:t>
      </w:r>
      <w:r>
        <w:t xml:space="preserve"> </w:t>
      </w:r>
      <w:r>
        <w:t>քաղաքացիական</w:t>
      </w:r>
      <w:r>
        <w:t xml:space="preserve"> </w:t>
      </w:r>
      <w:r>
        <w:t>հասարակության</w:t>
      </w:r>
      <w:r>
        <w:t xml:space="preserve"> </w:t>
      </w:r>
      <w:r>
        <w:t>կազմակերպությանը</w:t>
      </w:r>
      <w:r>
        <w:t xml:space="preserve"> </w:t>
      </w:r>
      <w:r>
        <w:t>և</w:t>
      </w:r>
      <w:r>
        <w:t xml:space="preserve"> </w:t>
      </w:r>
      <w:r>
        <w:t>ֆիզիկական</w:t>
      </w:r>
      <w:r>
        <w:t xml:space="preserve"> </w:t>
      </w:r>
      <w:r>
        <w:t>անձին</w:t>
      </w:r>
      <w:r>
        <w:t xml:space="preserve"> </w:t>
      </w:r>
      <w:r>
        <w:t>ներկայացվող</w:t>
      </w:r>
      <w:r>
        <w:t xml:space="preserve"> </w:t>
      </w:r>
      <w:r>
        <w:t>պահանջները</w:t>
      </w:r>
      <w:r>
        <w:t xml:space="preserve"> </w:t>
      </w:r>
      <w:r>
        <w:t>և</w:t>
      </w:r>
      <w:r>
        <w:t xml:space="preserve"> </w:t>
      </w:r>
      <w:r>
        <w:t>հայտին</w:t>
      </w:r>
      <w:r>
        <w:t xml:space="preserve"> </w:t>
      </w:r>
      <w:r>
        <w:t>կից</w:t>
      </w:r>
      <w:r>
        <w:t xml:space="preserve"> </w:t>
      </w:r>
      <w:r>
        <w:t>ներկայացվող</w:t>
      </w:r>
      <w:r>
        <w:t xml:space="preserve"> </w:t>
      </w:r>
      <w:r>
        <w:t>փաստաթղթե</w:t>
      </w:r>
      <w:r>
        <w:t xml:space="preserve">- </w:t>
      </w:r>
      <w:r>
        <w:t>րի</w:t>
      </w:r>
      <w:r>
        <w:t xml:space="preserve"> </w:t>
      </w:r>
      <w:r>
        <w:t>ցանկը</w:t>
      </w:r>
      <w:r>
        <w:t>.</w:t>
      </w:r>
    </w:p>
    <w:p w:rsidR="00B82192" w:rsidRDefault="001E4E1F">
      <w:pPr>
        <w:pStyle w:val="ListParagraph"/>
        <w:numPr>
          <w:ilvl w:val="0"/>
          <w:numId w:val="6"/>
        </w:numPr>
        <w:tabs>
          <w:tab w:val="left" w:pos="954"/>
        </w:tabs>
        <w:ind w:left="954" w:hanging="266"/>
        <w:jc w:val="both"/>
      </w:pPr>
      <w:bookmarkStart w:id="0" w:name="_GoBack"/>
      <w:r>
        <w:t>հայտերը</w:t>
      </w:r>
      <w:r>
        <w:rPr>
          <w:spacing w:val="16"/>
        </w:rPr>
        <w:t xml:space="preserve"> </w:t>
      </w:r>
      <w:r>
        <w:t>ներկայացնելու</w:t>
      </w:r>
      <w:r>
        <w:rPr>
          <w:spacing w:val="20"/>
        </w:rPr>
        <w:t xml:space="preserve"> </w:t>
      </w:r>
      <w:r>
        <w:t>վերջնաժամկետը՝</w:t>
      </w:r>
      <w:r>
        <w:rPr>
          <w:spacing w:val="17"/>
        </w:rPr>
        <w:t xml:space="preserve"> </w:t>
      </w:r>
      <w:r>
        <w:t>նշելով</w:t>
      </w:r>
      <w:r>
        <w:rPr>
          <w:spacing w:val="16"/>
        </w:rPr>
        <w:t xml:space="preserve"> </w:t>
      </w:r>
      <w:r>
        <w:t>տարին</w:t>
      </w:r>
      <w:r>
        <w:t>,</w:t>
      </w:r>
      <w:r>
        <w:rPr>
          <w:spacing w:val="17"/>
        </w:rPr>
        <w:t xml:space="preserve"> </w:t>
      </w:r>
      <w:r>
        <w:t>ամիսը</w:t>
      </w:r>
      <w:r>
        <w:t>,</w:t>
      </w:r>
      <w:r>
        <w:rPr>
          <w:spacing w:val="18"/>
        </w:rPr>
        <w:t xml:space="preserve"> </w:t>
      </w:r>
      <w:r>
        <w:t>օրը</w:t>
      </w:r>
      <w:r>
        <w:rPr>
          <w:spacing w:val="16"/>
        </w:rPr>
        <w:t xml:space="preserve"> </w:t>
      </w:r>
      <w:r>
        <w:t>և</w:t>
      </w:r>
      <w:r>
        <w:rPr>
          <w:spacing w:val="16"/>
        </w:rPr>
        <w:t xml:space="preserve"> </w:t>
      </w:r>
      <w:r>
        <w:rPr>
          <w:spacing w:val="-2"/>
        </w:rPr>
        <w:t>ժամը</w:t>
      </w:r>
      <w:r>
        <w:rPr>
          <w:spacing w:val="-2"/>
        </w:rPr>
        <w:t>:</w:t>
      </w:r>
    </w:p>
    <w:bookmarkEnd w:id="0"/>
    <w:p w:rsidR="00B82192" w:rsidRDefault="00B82192">
      <w:pPr>
        <w:pStyle w:val="ListParagraph"/>
        <w:sectPr w:rsidR="00B82192">
          <w:type w:val="continuous"/>
          <w:pgSz w:w="12240" w:h="15840"/>
          <w:pgMar w:top="1120" w:right="360" w:bottom="280" w:left="1440" w:header="720" w:footer="720" w:gutter="0"/>
          <w:cols w:space="720"/>
        </w:sectPr>
      </w:pPr>
    </w:p>
    <w:p w:rsidR="00B82192" w:rsidRDefault="001E4E1F">
      <w:pPr>
        <w:pStyle w:val="ListParagraph"/>
        <w:numPr>
          <w:ilvl w:val="0"/>
          <w:numId w:val="8"/>
        </w:numPr>
        <w:tabs>
          <w:tab w:val="left" w:pos="1166"/>
        </w:tabs>
        <w:spacing w:before="127"/>
        <w:ind w:left="1166" w:hanging="269"/>
        <w:jc w:val="left"/>
      </w:pPr>
      <w:r>
        <w:rPr>
          <w:w w:val="105"/>
        </w:rPr>
        <w:lastRenderedPageBreak/>
        <w:t>ԽՈՐՀՐԴԻ</w:t>
      </w:r>
      <w:r>
        <w:rPr>
          <w:spacing w:val="-16"/>
          <w:w w:val="105"/>
        </w:rPr>
        <w:t xml:space="preserve"> </w:t>
      </w:r>
      <w:r>
        <w:rPr>
          <w:w w:val="105"/>
        </w:rPr>
        <w:t>ԱՆԴԱՄՆԵՐԻՆ</w:t>
      </w:r>
      <w:r>
        <w:rPr>
          <w:spacing w:val="-15"/>
          <w:w w:val="105"/>
        </w:rPr>
        <w:t xml:space="preserve"> </w:t>
      </w:r>
      <w:r>
        <w:rPr>
          <w:w w:val="105"/>
        </w:rPr>
        <w:t>ԵՎ</w:t>
      </w:r>
      <w:r>
        <w:rPr>
          <w:spacing w:val="-16"/>
          <w:w w:val="105"/>
        </w:rPr>
        <w:t xml:space="preserve"> </w:t>
      </w:r>
      <w:r>
        <w:rPr>
          <w:w w:val="105"/>
        </w:rPr>
        <w:t>ՀԱՅՏ</w:t>
      </w:r>
      <w:r>
        <w:rPr>
          <w:w w:val="105"/>
        </w:rPr>
        <w:t>ԵՐԻՆ</w:t>
      </w:r>
      <w:r>
        <w:rPr>
          <w:spacing w:val="-15"/>
          <w:w w:val="105"/>
        </w:rPr>
        <w:t xml:space="preserve"> </w:t>
      </w:r>
      <w:r>
        <w:rPr>
          <w:w w:val="105"/>
        </w:rPr>
        <w:t>ՆԵՐԿԱՅԱՑՎՈՂ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ՊԱՀԱՆՋՆԵՐԸ</w:t>
      </w:r>
    </w:p>
    <w:p w:rsidR="00B82192" w:rsidRDefault="00B82192">
      <w:pPr>
        <w:pStyle w:val="BodyText"/>
        <w:spacing w:before="198"/>
        <w:ind w:left="0"/>
        <w:jc w:val="left"/>
      </w:pPr>
    </w:p>
    <w:p w:rsidR="00B82192" w:rsidRDefault="001E4E1F">
      <w:pPr>
        <w:pStyle w:val="ListParagraph"/>
        <w:numPr>
          <w:ilvl w:val="0"/>
          <w:numId w:val="7"/>
        </w:numPr>
        <w:tabs>
          <w:tab w:val="left" w:pos="964"/>
        </w:tabs>
        <w:spacing w:line="336" w:lineRule="auto"/>
        <w:ind w:right="825" w:firstLine="676"/>
        <w:jc w:val="both"/>
        <w:rPr>
          <w:rFonts w:ascii="Times New Roman" w:eastAsia="Times New Roman" w:hAnsi="Times New Roman" w:cs="Times New Roman"/>
        </w:rPr>
      </w:pPr>
      <w:r>
        <w:t>Բացառությամբ</w:t>
      </w:r>
      <w:r>
        <w:t xml:space="preserve"> </w:t>
      </w:r>
      <w:r>
        <w:t>սույն</w:t>
      </w:r>
      <w:r>
        <w:t xml:space="preserve"> </w:t>
      </w:r>
      <w:r>
        <w:t>կարգի</w:t>
      </w:r>
      <w:r>
        <w:t xml:space="preserve"> 7-</w:t>
      </w:r>
      <w:r>
        <w:t>րդ</w:t>
      </w:r>
      <w:r>
        <w:t xml:space="preserve"> </w:t>
      </w:r>
      <w:r>
        <w:t>կետով</w:t>
      </w:r>
      <w:r>
        <w:t xml:space="preserve"> </w:t>
      </w:r>
      <w:r>
        <w:t>նախատեսված</w:t>
      </w:r>
      <w:r>
        <w:t xml:space="preserve"> </w:t>
      </w:r>
      <w:r>
        <w:t>դեպքի՝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ընդգրկվելու</w:t>
      </w:r>
      <w:r>
        <w:t xml:space="preserve"> </w:t>
      </w:r>
      <w:r>
        <w:t>հայտ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ներկայացնել</w:t>
      </w:r>
      <w:r>
        <w:rPr>
          <w:rFonts w:ascii="Times New Roman" w:eastAsia="Times New Roman" w:hAnsi="Times New Roman" w:cs="Times New Roman"/>
        </w:rPr>
        <w:t>․</w:t>
      </w:r>
    </w:p>
    <w:p w:rsidR="00B82192" w:rsidRDefault="001E4E1F">
      <w:pPr>
        <w:pStyle w:val="ListParagraph"/>
        <w:numPr>
          <w:ilvl w:val="0"/>
          <w:numId w:val="5"/>
        </w:numPr>
        <w:tabs>
          <w:tab w:val="left" w:pos="955"/>
        </w:tabs>
        <w:spacing w:line="336" w:lineRule="auto"/>
        <w:ind w:right="810" w:firstLine="676"/>
        <w:jc w:val="both"/>
      </w:pPr>
      <w:r>
        <w:t>ՀՀ</w:t>
      </w:r>
      <w:r>
        <w:t>-</w:t>
      </w:r>
      <w:r>
        <w:t>ում</w:t>
      </w:r>
      <w:r>
        <w:t xml:space="preserve"> </w:t>
      </w:r>
      <w:r>
        <w:t>պետական</w:t>
      </w:r>
      <w:r>
        <w:t xml:space="preserve"> </w:t>
      </w:r>
      <w:r>
        <w:t>գրանցում</w:t>
      </w:r>
      <w:r>
        <w:t xml:space="preserve"> </w:t>
      </w:r>
      <w:r>
        <w:t>ունեցող</w:t>
      </w:r>
      <w:r>
        <w:t xml:space="preserve"> </w:t>
      </w:r>
      <w:r>
        <w:t>այն</w:t>
      </w:r>
      <w:r>
        <w:t xml:space="preserve"> </w:t>
      </w:r>
      <w:r>
        <w:t>ոչ</w:t>
      </w:r>
      <w:r>
        <w:t xml:space="preserve"> </w:t>
      </w:r>
      <w:r>
        <w:t>պետական</w:t>
      </w:r>
      <w:r>
        <w:t xml:space="preserve">, </w:t>
      </w:r>
      <w:r>
        <w:t>ոչ</w:t>
      </w:r>
      <w:r>
        <w:t xml:space="preserve"> </w:t>
      </w:r>
      <w:r>
        <w:t>առևտրային</w:t>
      </w:r>
      <w:r>
        <w:t xml:space="preserve"> </w:t>
      </w:r>
      <w:r>
        <w:t>կազմա</w:t>
      </w:r>
      <w:r>
        <w:t xml:space="preserve">- </w:t>
      </w:r>
      <w:r>
        <w:t>կերպությունները</w:t>
      </w:r>
      <w:r>
        <w:t xml:space="preserve"> (</w:t>
      </w:r>
      <w:r>
        <w:t>հասարակական</w:t>
      </w:r>
      <w:r>
        <w:t xml:space="preserve"> </w:t>
      </w:r>
      <w:r>
        <w:t>միավորումներ</w:t>
      </w:r>
      <w:r>
        <w:t xml:space="preserve">, </w:t>
      </w:r>
      <w:r>
        <w:t>հիմնադրամներ</w:t>
      </w:r>
      <w:r>
        <w:t xml:space="preserve"> </w:t>
      </w:r>
      <w:r>
        <w:t>կամ</w:t>
      </w:r>
      <w:r>
        <w:t xml:space="preserve"> </w:t>
      </w:r>
      <w:r>
        <w:t>օրենքով</w:t>
      </w:r>
      <w:r>
        <w:t xml:space="preserve"> </w:t>
      </w:r>
      <w:r>
        <w:t>նախատես</w:t>
      </w:r>
      <w:r>
        <w:t xml:space="preserve">- </w:t>
      </w:r>
      <w:r>
        <w:t>ված</w:t>
      </w:r>
      <w:r>
        <w:t xml:space="preserve"> </w:t>
      </w:r>
      <w:r>
        <w:t>այլ</w:t>
      </w:r>
      <w:r>
        <w:t xml:space="preserve"> </w:t>
      </w:r>
      <w:r>
        <w:t>ձևերով</w:t>
      </w:r>
      <w:r>
        <w:t xml:space="preserve"> </w:t>
      </w:r>
      <w:r>
        <w:t>կազմակերպություններ՝</w:t>
      </w:r>
      <w:r>
        <w:t xml:space="preserve"> </w:t>
      </w:r>
      <w:r>
        <w:t>բացառությամբ</w:t>
      </w:r>
      <w:r>
        <w:t xml:space="preserve"> </w:t>
      </w:r>
      <w:r>
        <w:t>կուսակցությունների</w:t>
      </w:r>
      <w:r>
        <w:t xml:space="preserve">), </w:t>
      </w:r>
      <w:r>
        <w:t>որոնք</w:t>
      </w:r>
      <w:r>
        <w:t xml:space="preserve"> </w:t>
      </w:r>
      <w:r>
        <w:t>գոր</w:t>
      </w:r>
      <w:r>
        <w:t xml:space="preserve">- </w:t>
      </w:r>
      <w:r>
        <w:t>ծունեություն</w:t>
      </w:r>
      <w:r>
        <w:t xml:space="preserve"> </w:t>
      </w:r>
      <w:r>
        <w:t>են</w:t>
      </w:r>
      <w:r>
        <w:t xml:space="preserve"> </w:t>
      </w:r>
      <w:r>
        <w:t>ծավալում</w:t>
      </w:r>
      <w:r>
        <w:t xml:space="preserve"> </w:t>
      </w:r>
      <w:r>
        <w:t>կառավ</w:t>
      </w:r>
      <w:r>
        <w:t>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համապատասխան</w:t>
      </w:r>
      <w:r>
        <w:t xml:space="preserve"> </w:t>
      </w:r>
      <w:r>
        <w:t>օրենսդրությամբ</w:t>
      </w:r>
      <w:r>
        <w:t xml:space="preserve"> </w:t>
      </w:r>
      <w:r>
        <w:t>նախատեսված</w:t>
      </w:r>
      <w:r>
        <w:t xml:space="preserve"> </w:t>
      </w:r>
      <w:r>
        <w:t>հիմնական</w:t>
      </w:r>
      <w:r>
        <w:t xml:space="preserve"> </w:t>
      </w:r>
      <w:r>
        <w:t>ոլորտներում</w:t>
      </w:r>
      <w:r>
        <w:t xml:space="preserve">, </w:t>
      </w:r>
      <w:r>
        <w:t>վերջին</w:t>
      </w:r>
      <w:r>
        <w:t xml:space="preserve"> </w:t>
      </w:r>
      <w:r>
        <w:t>հինգ</w:t>
      </w:r>
      <w:r>
        <w:t xml:space="preserve"> </w:t>
      </w:r>
      <w:r>
        <w:t>տարվա</w:t>
      </w:r>
      <w:r>
        <w:t xml:space="preserve"> </w:t>
      </w:r>
      <w:r>
        <w:t>ընթացքում</w:t>
      </w:r>
      <w:r>
        <w:t xml:space="preserve"> </w:t>
      </w:r>
      <w:r>
        <w:t>ունեն</w:t>
      </w:r>
      <w:r>
        <w:t xml:space="preserve"> </w:t>
      </w:r>
      <w:r>
        <w:t>տվյալ</w:t>
      </w:r>
      <w:r>
        <w:t xml:space="preserve"> </w:t>
      </w:r>
      <w:r>
        <w:t>ոլորտի</w:t>
      </w:r>
      <w:r>
        <w:t xml:space="preserve"> </w:t>
      </w:r>
      <w:r>
        <w:t>առնվազն</w:t>
      </w:r>
      <w:r>
        <w:t xml:space="preserve"> </w:t>
      </w:r>
      <w:r>
        <w:t>երեք</w:t>
      </w:r>
      <w:r>
        <w:t xml:space="preserve"> </w:t>
      </w:r>
      <w:r>
        <w:t>տարվա</w:t>
      </w:r>
      <w:r>
        <w:t xml:space="preserve"> </w:t>
      </w:r>
      <w:r>
        <w:t>գործունեության</w:t>
      </w:r>
      <w:r>
        <w:t xml:space="preserve"> </w:t>
      </w:r>
      <w:r>
        <w:t>փորձ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ժամանա</w:t>
      </w:r>
      <w:r>
        <w:t xml:space="preserve">- </w:t>
      </w:r>
      <w:r>
        <w:t>կահատվածում</w:t>
      </w:r>
      <w:r>
        <w:t xml:space="preserve"> </w:t>
      </w:r>
      <w:r>
        <w:t>տվյալ</w:t>
      </w:r>
      <w:r>
        <w:t xml:space="preserve"> </w:t>
      </w:r>
      <w:r>
        <w:t>ոլորտում</w:t>
      </w:r>
      <w:r>
        <w:t xml:space="preserve"> </w:t>
      </w:r>
      <w:r>
        <w:t>իրականացրել</w:t>
      </w:r>
      <w:r>
        <w:t xml:space="preserve"> </w:t>
      </w:r>
      <w:r>
        <w:t>են</w:t>
      </w:r>
      <w:r>
        <w:t xml:space="preserve"> </w:t>
      </w:r>
      <w:r>
        <w:t>առնվազն</w:t>
      </w:r>
      <w:r>
        <w:t xml:space="preserve"> </w:t>
      </w:r>
      <w:r>
        <w:t>երկու</w:t>
      </w:r>
      <w:r>
        <w:t xml:space="preserve"> </w:t>
      </w:r>
      <w:r>
        <w:t>ծրագիր</w:t>
      </w:r>
      <w:r>
        <w:t xml:space="preserve"> (</w:t>
      </w:r>
      <w:r>
        <w:t>այդ</w:t>
      </w:r>
      <w:r>
        <w:t xml:space="preserve"> </w:t>
      </w:r>
      <w:r>
        <w:t>թվո</w:t>
      </w:r>
      <w:r>
        <w:t>ւմ՝</w:t>
      </w:r>
      <w:r>
        <w:t xml:space="preserve"> </w:t>
      </w:r>
      <w:r>
        <w:t>իրականացրել</w:t>
      </w:r>
      <w:r>
        <w:t xml:space="preserve"> </w:t>
      </w:r>
      <w:r>
        <w:t>են</w:t>
      </w:r>
      <w:r>
        <w:t xml:space="preserve"> </w:t>
      </w:r>
      <w:r>
        <w:t>փորձագիտական</w:t>
      </w:r>
      <w:r>
        <w:t xml:space="preserve"> </w:t>
      </w:r>
      <w:r>
        <w:t>աշխատանքներ</w:t>
      </w:r>
      <w:r>
        <w:t xml:space="preserve">, </w:t>
      </w:r>
      <w:r>
        <w:t>մասնակցել</w:t>
      </w:r>
      <w:r>
        <w:t xml:space="preserve"> </w:t>
      </w:r>
      <w:r>
        <w:t>են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կողմից</w:t>
      </w:r>
      <w:r>
        <w:t xml:space="preserve"> </w:t>
      </w:r>
      <w:r>
        <w:t>ձևավորված</w:t>
      </w:r>
      <w:r>
        <w:t xml:space="preserve"> </w:t>
      </w:r>
      <w:r>
        <w:t>աշխատանքային</w:t>
      </w:r>
      <w:r>
        <w:t xml:space="preserve"> </w:t>
      </w:r>
      <w:r>
        <w:t>խմբերի</w:t>
      </w:r>
      <w:r>
        <w:t xml:space="preserve">, </w:t>
      </w:r>
      <w:r>
        <w:t>հանձնաժողովների</w:t>
      </w:r>
      <w:r>
        <w:t xml:space="preserve"> </w:t>
      </w:r>
      <w:r>
        <w:t>աշխա</w:t>
      </w:r>
      <w:r>
        <w:t xml:space="preserve">- </w:t>
      </w:r>
      <w:r>
        <w:t>տանքներին</w:t>
      </w:r>
      <w:r>
        <w:t xml:space="preserve">, </w:t>
      </w:r>
      <w:r>
        <w:t>ոլորտին</w:t>
      </w:r>
      <w:r>
        <w:t xml:space="preserve"> </w:t>
      </w:r>
      <w:r>
        <w:t>առնչվող</w:t>
      </w:r>
      <w:r>
        <w:t xml:space="preserve"> </w:t>
      </w:r>
      <w:r>
        <w:t>հարցերով</w:t>
      </w:r>
      <w:r>
        <w:t xml:space="preserve"> </w:t>
      </w:r>
      <w:r>
        <w:t>համագործակցել</w:t>
      </w:r>
      <w:r>
        <w:t xml:space="preserve"> </w:t>
      </w:r>
      <w:r>
        <w:t>են</w:t>
      </w:r>
      <w:r>
        <w:t xml:space="preserve"> </w:t>
      </w:r>
      <w:r>
        <w:t>միջազգային</w:t>
      </w:r>
      <w:r>
        <w:t xml:space="preserve"> </w:t>
      </w:r>
      <w:r>
        <w:t>կազմակերպու</w:t>
      </w:r>
      <w:r>
        <w:t xml:space="preserve">- </w:t>
      </w:r>
      <w:r>
        <w:t>թյունների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այլն</w:t>
      </w:r>
      <w:r>
        <w:t>).</w:t>
      </w:r>
    </w:p>
    <w:p w:rsidR="00B82192" w:rsidRDefault="001E4E1F">
      <w:pPr>
        <w:pStyle w:val="ListParagraph"/>
        <w:numPr>
          <w:ilvl w:val="0"/>
          <w:numId w:val="5"/>
        </w:numPr>
        <w:tabs>
          <w:tab w:val="left" w:pos="941"/>
        </w:tabs>
        <w:spacing w:line="336" w:lineRule="auto"/>
        <w:ind w:right="822" w:firstLine="676"/>
        <w:jc w:val="both"/>
      </w:pPr>
      <w:r>
        <w:t>ֆիզիկական</w:t>
      </w:r>
      <w:r>
        <w:rPr>
          <w:spacing w:val="-3"/>
        </w:rPr>
        <w:t xml:space="preserve"> </w:t>
      </w:r>
      <w:r>
        <w:t>անձինք</w:t>
      </w:r>
      <w:r>
        <w:t xml:space="preserve">, </w:t>
      </w:r>
      <w:r>
        <w:t>որոնք</w:t>
      </w:r>
      <w:r>
        <w:rPr>
          <w:spacing w:val="-3"/>
        </w:rPr>
        <w:t xml:space="preserve"> </w:t>
      </w:r>
      <w:r>
        <w:t>գործունեություն</w:t>
      </w:r>
      <w:r>
        <w:rPr>
          <w:spacing w:val="-5"/>
        </w:rPr>
        <w:t xml:space="preserve"> </w:t>
      </w:r>
      <w:r>
        <w:t>են</w:t>
      </w:r>
      <w:r>
        <w:rPr>
          <w:spacing w:val="-3"/>
        </w:rPr>
        <w:t xml:space="preserve"> </w:t>
      </w:r>
      <w:r>
        <w:t>ծավալում</w:t>
      </w:r>
      <w:r>
        <w:t xml:space="preserve"> </w:t>
      </w:r>
      <w:r>
        <w:t>կառավարությանը</w:t>
      </w:r>
      <w:r>
        <w:rPr>
          <w:spacing w:val="-2"/>
        </w:rPr>
        <w:t xml:space="preserve"> </w:t>
      </w:r>
      <w:r>
        <w:t>ենթա</w:t>
      </w:r>
      <w:r>
        <w:t xml:space="preserve">- </w:t>
      </w:r>
      <w:r>
        <w:t>կա</w:t>
      </w:r>
      <w:r>
        <w:t xml:space="preserve"> </w:t>
      </w:r>
      <w:r>
        <w:t>մարմնի</w:t>
      </w:r>
      <w:r>
        <w:t xml:space="preserve"> </w:t>
      </w:r>
      <w:r>
        <w:t>օրենսդրությամբ</w:t>
      </w:r>
      <w:r>
        <w:t xml:space="preserve"> </w:t>
      </w:r>
      <w:r>
        <w:t>նախատեսված</w:t>
      </w:r>
      <w:r>
        <w:t xml:space="preserve"> </w:t>
      </w:r>
      <w:r>
        <w:t>հիմնական</w:t>
      </w:r>
      <w:r>
        <w:t xml:space="preserve"> </w:t>
      </w:r>
      <w:r>
        <w:t>ոլորտներում</w:t>
      </w:r>
      <w:r>
        <w:t xml:space="preserve">, </w:t>
      </w:r>
      <w:r>
        <w:t>վերջին</w:t>
      </w:r>
      <w:r>
        <w:t xml:space="preserve"> </w:t>
      </w:r>
      <w:r>
        <w:t>հինգ</w:t>
      </w:r>
      <w:r>
        <w:t xml:space="preserve"> </w:t>
      </w:r>
      <w:r>
        <w:t>տարվա</w:t>
      </w:r>
      <w:r>
        <w:t xml:space="preserve"> </w:t>
      </w:r>
      <w:r>
        <w:t>ընթացքում</w:t>
      </w:r>
      <w:r>
        <w:t xml:space="preserve"> </w:t>
      </w:r>
      <w:r>
        <w:t>ունեն</w:t>
      </w:r>
      <w:r>
        <w:t xml:space="preserve"> </w:t>
      </w:r>
      <w:r>
        <w:t>տվյալ</w:t>
      </w:r>
      <w:r>
        <w:t xml:space="preserve"> </w:t>
      </w:r>
      <w:r>
        <w:t>ոլորտի</w:t>
      </w:r>
      <w:r>
        <w:t xml:space="preserve"> </w:t>
      </w:r>
      <w:r>
        <w:t>առնվազն</w:t>
      </w:r>
      <w:r>
        <w:t xml:space="preserve"> </w:t>
      </w:r>
      <w:r>
        <w:t>երեք</w:t>
      </w:r>
      <w:r>
        <w:t xml:space="preserve"> </w:t>
      </w:r>
      <w:r>
        <w:t>տարվա</w:t>
      </w:r>
      <w:r>
        <w:t xml:space="preserve"> </w:t>
      </w:r>
      <w:r>
        <w:t>մասնագիտական</w:t>
      </w:r>
      <w:r>
        <w:t xml:space="preserve"> </w:t>
      </w:r>
      <w:r>
        <w:t>փորձառություն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ժամանակահատվածում</w:t>
      </w:r>
      <w:r>
        <w:t xml:space="preserve"> </w:t>
      </w:r>
      <w:r>
        <w:t>մասնակցել</w:t>
      </w:r>
      <w:r>
        <w:t xml:space="preserve"> </w:t>
      </w:r>
      <w:r>
        <w:t>են</w:t>
      </w:r>
      <w:r>
        <w:t xml:space="preserve"> </w:t>
      </w:r>
      <w:r>
        <w:t>տվյա</w:t>
      </w:r>
      <w:r>
        <w:t>լ</w:t>
      </w:r>
      <w:r>
        <w:t xml:space="preserve"> </w:t>
      </w:r>
      <w:r>
        <w:t>ոլորտում</w:t>
      </w:r>
      <w:r>
        <w:t xml:space="preserve"> </w:t>
      </w:r>
      <w:r>
        <w:t>իրականացված</w:t>
      </w:r>
      <w:r>
        <w:t xml:space="preserve"> </w:t>
      </w:r>
      <w:r>
        <w:t>առնվազն</w:t>
      </w:r>
      <w:r>
        <w:t xml:space="preserve"> </w:t>
      </w:r>
      <w:r>
        <w:t>երկու</w:t>
      </w:r>
      <w:r>
        <w:t xml:space="preserve"> </w:t>
      </w:r>
      <w:r>
        <w:t>ծրագրի</w:t>
      </w:r>
      <w:r>
        <w:t xml:space="preserve"> (</w:t>
      </w:r>
      <w:r>
        <w:t>մասնակցել</w:t>
      </w:r>
      <w:r>
        <w:t xml:space="preserve"> </w:t>
      </w:r>
      <w:r>
        <w:t>են</w:t>
      </w:r>
      <w:r>
        <w:t xml:space="preserve"> </w:t>
      </w:r>
      <w:r>
        <w:t>ոլորտին</w:t>
      </w:r>
      <w:r>
        <w:t xml:space="preserve"> </w:t>
      </w:r>
      <w:r>
        <w:t>առնչվող</w:t>
      </w:r>
      <w:r>
        <w:t xml:space="preserve"> </w:t>
      </w:r>
      <w:r>
        <w:t>ծրագրերի</w:t>
      </w:r>
      <w:r>
        <w:t xml:space="preserve">, </w:t>
      </w:r>
      <w:r>
        <w:t>փորձագիտական</w:t>
      </w:r>
      <w:r>
        <w:t xml:space="preserve"> </w:t>
      </w:r>
      <w:r>
        <w:t>աշխատանքների</w:t>
      </w:r>
      <w:r>
        <w:t xml:space="preserve">, </w:t>
      </w:r>
      <w:r>
        <w:t>ներգրավված</w:t>
      </w:r>
      <w:r>
        <w:t xml:space="preserve"> </w:t>
      </w:r>
      <w:r>
        <w:t>են</w:t>
      </w:r>
      <w:r>
        <w:t xml:space="preserve"> </w:t>
      </w:r>
      <w:r>
        <w:t>եղել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կողմից</w:t>
      </w:r>
      <w:r>
        <w:t xml:space="preserve"> </w:t>
      </w:r>
      <w:r>
        <w:t>ձևավորված</w:t>
      </w:r>
      <w:r>
        <w:t xml:space="preserve"> </w:t>
      </w:r>
      <w:r>
        <w:t>աշխատան</w:t>
      </w:r>
      <w:r>
        <w:t xml:space="preserve">- </w:t>
      </w:r>
      <w:r>
        <w:t>քային</w:t>
      </w:r>
      <w:r>
        <w:t xml:space="preserve"> </w:t>
      </w:r>
      <w:r>
        <w:t>խմբերի</w:t>
      </w:r>
      <w:r>
        <w:t xml:space="preserve">, </w:t>
      </w:r>
      <w:r>
        <w:t>հանձնաժողովների</w:t>
      </w:r>
      <w:r>
        <w:t xml:space="preserve"> </w:t>
      </w:r>
      <w:r>
        <w:t>աշխատանքներին</w:t>
      </w:r>
      <w:r>
        <w:t xml:space="preserve">, </w:t>
      </w:r>
      <w:r>
        <w:t>ոլորտին</w:t>
      </w:r>
      <w:r>
        <w:t xml:space="preserve"> </w:t>
      </w:r>
      <w:r>
        <w:t>առնչվող</w:t>
      </w:r>
      <w:r>
        <w:t xml:space="preserve"> </w:t>
      </w:r>
      <w:r>
        <w:t>հարցերով</w:t>
      </w:r>
      <w:r>
        <w:t xml:space="preserve"> </w:t>
      </w:r>
      <w:r>
        <w:t>հ</w:t>
      </w:r>
      <w:r>
        <w:t>ամա</w:t>
      </w:r>
      <w:r>
        <w:t xml:space="preserve">- </w:t>
      </w:r>
      <w:r>
        <w:t>գործակցել</w:t>
      </w:r>
      <w:r>
        <w:t xml:space="preserve"> </w:t>
      </w:r>
      <w:r>
        <w:t>են</w:t>
      </w:r>
      <w:r>
        <w:t xml:space="preserve"> </w:t>
      </w:r>
      <w:r>
        <w:t>միջազգային</w:t>
      </w:r>
      <w:r>
        <w:t xml:space="preserve"> </w:t>
      </w:r>
      <w:r>
        <w:t>կազմակերպությունների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այլն</w:t>
      </w:r>
      <w:r>
        <w:t>)</w:t>
      </w:r>
      <w:r>
        <w:t>։</w:t>
      </w:r>
    </w:p>
    <w:p w:rsidR="00B82192" w:rsidRDefault="001E4E1F">
      <w:pPr>
        <w:pStyle w:val="ListParagraph"/>
        <w:numPr>
          <w:ilvl w:val="0"/>
          <w:numId w:val="7"/>
        </w:numPr>
        <w:tabs>
          <w:tab w:val="left" w:pos="960"/>
        </w:tabs>
        <w:spacing w:line="336" w:lineRule="auto"/>
        <w:ind w:right="822" w:firstLine="676"/>
        <w:jc w:val="both"/>
      </w:pPr>
      <w:r>
        <w:t>Խորհրդի</w:t>
      </w:r>
      <w:r>
        <w:t xml:space="preserve"> </w:t>
      </w:r>
      <w:r>
        <w:t>անդամների</w:t>
      </w:r>
      <w:r>
        <w:t xml:space="preserve"> </w:t>
      </w:r>
      <w:r>
        <w:t>թվաքանակի</w:t>
      </w:r>
      <w:r>
        <w:t xml:space="preserve"> 25%-</w:t>
      </w:r>
      <w:r>
        <w:t>ն</w:t>
      </w:r>
      <w:r>
        <w:t xml:space="preserve"> </w:t>
      </w:r>
      <w:r>
        <w:t>ընդգրկվում</w:t>
      </w:r>
      <w:r>
        <w:t xml:space="preserve"> </w:t>
      </w:r>
      <w:r>
        <w:t>են</w:t>
      </w:r>
      <w:r>
        <w:t xml:space="preserve"> </w:t>
      </w:r>
      <w:r>
        <w:t>համայնքներում</w:t>
      </w:r>
      <w:r>
        <w:t xml:space="preserve"> (</w:t>
      </w:r>
      <w:r>
        <w:t>բացա</w:t>
      </w:r>
      <w:r>
        <w:t xml:space="preserve">- </w:t>
      </w:r>
      <w:r>
        <w:t>ռությամբ</w:t>
      </w:r>
      <w:r>
        <w:t xml:space="preserve"> </w:t>
      </w:r>
      <w:r>
        <w:t>Երևան</w:t>
      </w:r>
      <w:r>
        <w:t xml:space="preserve"> </w:t>
      </w:r>
      <w:r>
        <w:t>քաղաքի</w:t>
      </w:r>
      <w:r>
        <w:t xml:space="preserve">) </w:t>
      </w:r>
      <w:r>
        <w:t>գործող</w:t>
      </w:r>
      <w:r>
        <w:t xml:space="preserve"> </w:t>
      </w:r>
      <w:r>
        <w:t>քաղաքացիական</w:t>
      </w:r>
      <w:r>
        <w:t xml:space="preserve"> </w:t>
      </w:r>
      <w:r>
        <w:t>հասարակության</w:t>
      </w:r>
      <w:r>
        <w:t xml:space="preserve"> </w:t>
      </w:r>
      <w:r>
        <w:t>ներկայացուցիչներից։</w:t>
      </w:r>
      <w:r>
        <w:t xml:space="preserve"> </w:t>
      </w:r>
      <w:r>
        <w:t>Համայնքներում</w:t>
      </w:r>
      <w:r>
        <w:t xml:space="preserve"> </w:t>
      </w:r>
      <w:r>
        <w:t>գործող</w:t>
      </w:r>
      <w:r>
        <w:t xml:space="preserve"> </w:t>
      </w:r>
      <w:r>
        <w:t>քաղաքացիական</w:t>
      </w:r>
      <w:r>
        <w:t xml:space="preserve"> </w:t>
      </w:r>
      <w:r>
        <w:t>հասարակության</w:t>
      </w:r>
      <w:r>
        <w:t xml:space="preserve"> </w:t>
      </w:r>
      <w:r>
        <w:t>ներկայացուցիչներից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ընդգրկվելու</w:t>
      </w:r>
      <w:r>
        <w:t xml:space="preserve"> </w:t>
      </w:r>
      <w:r>
        <w:t>հայտ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ներկայացնել՝</w:t>
      </w:r>
    </w:p>
    <w:p w:rsidR="00B82192" w:rsidRDefault="001E4E1F">
      <w:pPr>
        <w:pStyle w:val="ListParagraph"/>
        <w:numPr>
          <w:ilvl w:val="0"/>
          <w:numId w:val="4"/>
        </w:numPr>
        <w:tabs>
          <w:tab w:val="left" w:pos="917"/>
        </w:tabs>
        <w:spacing w:before="1" w:line="336" w:lineRule="auto"/>
        <w:ind w:right="820" w:firstLine="676"/>
        <w:jc w:val="both"/>
      </w:pPr>
      <w:r>
        <w:t>ՀՀ</w:t>
      </w:r>
      <w:r>
        <w:t>-</w:t>
      </w:r>
      <w:r>
        <w:t>ում</w:t>
      </w:r>
      <w:r>
        <w:t xml:space="preserve"> </w:t>
      </w:r>
      <w:r>
        <w:t>պետական</w:t>
      </w:r>
      <w:r>
        <w:t xml:space="preserve"> </w:t>
      </w:r>
      <w:r>
        <w:t>գրանցում</w:t>
      </w:r>
      <w:r>
        <w:t xml:space="preserve"> </w:t>
      </w:r>
      <w:r>
        <w:t>ունեցող</w:t>
      </w:r>
      <w:r>
        <w:t xml:space="preserve"> </w:t>
      </w:r>
      <w:r>
        <w:t>այն</w:t>
      </w:r>
      <w:r>
        <w:t xml:space="preserve"> </w:t>
      </w:r>
      <w:r>
        <w:t>ոչ</w:t>
      </w:r>
      <w:r>
        <w:t xml:space="preserve"> </w:t>
      </w:r>
      <w:r>
        <w:t>պետական</w:t>
      </w:r>
      <w:r>
        <w:t xml:space="preserve">, </w:t>
      </w:r>
      <w:r>
        <w:t>ոչ</w:t>
      </w:r>
      <w:r>
        <w:t xml:space="preserve"> </w:t>
      </w:r>
      <w:r>
        <w:t>առևտրային</w:t>
      </w:r>
      <w:r>
        <w:t xml:space="preserve"> </w:t>
      </w:r>
      <w:r>
        <w:t>կազմակեր</w:t>
      </w:r>
      <w:r>
        <w:t xml:space="preserve">- </w:t>
      </w:r>
      <w:r>
        <w:t>պությունները</w:t>
      </w:r>
      <w:r>
        <w:t xml:space="preserve"> (</w:t>
      </w:r>
      <w:r>
        <w:t>հասարակական</w:t>
      </w:r>
      <w:r>
        <w:t xml:space="preserve"> </w:t>
      </w:r>
      <w:r>
        <w:t>միավորումներ</w:t>
      </w:r>
      <w:r>
        <w:t xml:space="preserve">, </w:t>
      </w:r>
      <w:r>
        <w:t>հիմնադրամներ</w:t>
      </w:r>
      <w:r>
        <w:t xml:space="preserve"> </w:t>
      </w:r>
      <w:r>
        <w:t>կամ</w:t>
      </w:r>
      <w:r>
        <w:t xml:space="preserve"> </w:t>
      </w:r>
      <w:r>
        <w:t>օրենքով</w:t>
      </w:r>
      <w:r>
        <w:t xml:space="preserve"> </w:t>
      </w:r>
      <w:r>
        <w:t>նախատեսված</w:t>
      </w:r>
      <w:r>
        <w:t xml:space="preserve"> </w:t>
      </w:r>
      <w:r>
        <w:t>այլ</w:t>
      </w:r>
      <w:r>
        <w:t xml:space="preserve"> </w:t>
      </w:r>
      <w:r>
        <w:t>ձևերով</w:t>
      </w:r>
      <w:r>
        <w:t xml:space="preserve"> </w:t>
      </w:r>
      <w:r>
        <w:t>կազմակերպություններ՝</w:t>
      </w:r>
      <w:r>
        <w:t xml:space="preserve"> </w:t>
      </w:r>
      <w:r>
        <w:t>բացառությամբ</w:t>
      </w:r>
      <w:r>
        <w:t xml:space="preserve"> </w:t>
      </w:r>
      <w:r>
        <w:t>կուսակցությունների</w:t>
      </w:r>
      <w:r>
        <w:t xml:space="preserve">), </w:t>
      </w:r>
      <w:r>
        <w:t>որոնց</w:t>
      </w:r>
      <w:r>
        <w:t xml:space="preserve"> </w:t>
      </w:r>
      <w:r>
        <w:t>գտնվելու</w:t>
      </w:r>
      <w:r>
        <w:t xml:space="preserve"> </w:t>
      </w:r>
      <w:r>
        <w:t>վայրի</w:t>
      </w:r>
      <w:r>
        <w:t xml:space="preserve"> </w:t>
      </w:r>
      <w:r>
        <w:t>հասցեն</w:t>
      </w:r>
      <w:r>
        <w:t xml:space="preserve"> </w:t>
      </w:r>
      <w:r>
        <w:t>ՀՀ</w:t>
      </w:r>
      <w:r>
        <w:t>-</w:t>
      </w:r>
      <w:r>
        <w:t>ի</w:t>
      </w:r>
      <w:r>
        <w:t xml:space="preserve"> </w:t>
      </w:r>
      <w:r>
        <w:t>որևէ</w:t>
      </w:r>
      <w:r>
        <w:t xml:space="preserve"> </w:t>
      </w:r>
      <w:r>
        <w:t>համայ</w:t>
      </w:r>
      <w:r>
        <w:t>նքի</w:t>
      </w:r>
      <w:r>
        <w:t xml:space="preserve"> </w:t>
      </w:r>
      <w:r>
        <w:t>տարածքում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տվյալ</w:t>
      </w:r>
      <w:r>
        <w:t xml:space="preserve"> </w:t>
      </w:r>
      <w:r>
        <w:t>համայնքում</w:t>
      </w:r>
      <w:r>
        <w:t xml:space="preserve"> </w:t>
      </w:r>
      <w:r>
        <w:t>կամ</w:t>
      </w:r>
      <w:r>
        <w:t xml:space="preserve"> </w:t>
      </w:r>
      <w:r>
        <w:t>մարզում</w:t>
      </w:r>
      <w:r>
        <w:t xml:space="preserve"> </w:t>
      </w:r>
      <w:r>
        <w:t>ծավալում</w:t>
      </w:r>
      <w:r>
        <w:t xml:space="preserve"> </w:t>
      </w:r>
      <w:r>
        <w:t>են</w:t>
      </w:r>
      <w:r>
        <w:t xml:space="preserve"> </w:t>
      </w:r>
      <w:r>
        <w:t>գործունեություն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համապատասխան</w:t>
      </w:r>
      <w:r>
        <w:t xml:space="preserve"> </w:t>
      </w:r>
      <w:r>
        <w:t>օրենսդրությամբ</w:t>
      </w:r>
      <w:r>
        <w:t xml:space="preserve"> </w:t>
      </w:r>
      <w:r>
        <w:t>նախատեսված</w:t>
      </w:r>
      <w:r>
        <w:t xml:space="preserve"> </w:t>
      </w:r>
      <w:r>
        <w:t>հիմնական</w:t>
      </w:r>
      <w:r>
        <w:t xml:space="preserve"> </w:t>
      </w:r>
      <w:r>
        <w:t>ոլորտներում</w:t>
      </w:r>
      <w:r>
        <w:t xml:space="preserve">, </w:t>
      </w:r>
      <w:r>
        <w:t>ունեն</w:t>
      </w:r>
      <w:r>
        <w:t xml:space="preserve"> </w:t>
      </w:r>
      <w:r>
        <w:t>տվյալ</w:t>
      </w:r>
      <w:r>
        <w:t xml:space="preserve"> </w:t>
      </w:r>
      <w:r>
        <w:t>ոլորտի</w:t>
      </w:r>
      <w:r>
        <w:t xml:space="preserve"> </w:t>
      </w:r>
      <w:r>
        <w:t>առնվազն</w:t>
      </w:r>
      <w:r>
        <w:rPr>
          <w:spacing w:val="40"/>
        </w:rPr>
        <w:t xml:space="preserve"> </w:t>
      </w:r>
      <w:r>
        <w:t>երկու</w:t>
      </w:r>
      <w:r>
        <w:t xml:space="preserve"> </w:t>
      </w:r>
      <w:r>
        <w:t>տարվա</w:t>
      </w:r>
      <w:r>
        <w:t xml:space="preserve"> </w:t>
      </w:r>
      <w:r>
        <w:t>գործունեության</w:t>
      </w:r>
      <w:r>
        <w:t xml:space="preserve"> </w:t>
      </w:r>
      <w:r>
        <w:t>փորձ</w:t>
      </w:r>
      <w:r>
        <w:t xml:space="preserve"> (</w:t>
      </w:r>
      <w:r>
        <w:t>այդ</w:t>
      </w:r>
      <w:r>
        <w:t xml:space="preserve"> </w:t>
      </w:r>
      <w:r>
        <w:t>թվում՝</w:t>
      </w:r>
      <w:r>
        <w:t xml:space="preserve"> </w:t>
      </w:r>
      <w:r>
        <w:t>իրականացրել</w:t>
      </w:r>
      <w:r>
        <w:t xml:space="preserve"> </w:t>
      </w:r>
      <w:r>
        <w:t>են</w:t>
      </w:r>
      <w:r>
        <w:t xml:space="preserve"> </w:t>
      </w:r>
      <w:r>
        <w:t>փորձա</w:t>
      </w:r>
      <w:r>
        <w:t>գիտական</w:t>
      </w:r>
      <w:r>
        <w:t xml:space="preserve"> </w:t>
      </w:r>
      <w:r>
        <w:t>աշխա</w:t>
      </w:r>
      <w:r>
        <w:t xml:space="preserve">- </w:t>
      </w:r>
      <w:r>
        <w:t>տանքներ</w:t>
      </w:r>
      <w:r>
        <w:t xml:space="preserve">, </w:t>
      </w:r>
      <w:r>
        <w:t>մասնակցել</w:t>
      </w:r>
      <w:r>
        <w:t xml:space="preserve"> </w:t>
      </w:r>
      <w:r>
        <w:t>են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, </w:t>
      </w:r>
      <w:r>
        <w:t>մարզպետի</w:t>
      </w:r>
      <w:r>
        <w:t xml:space="preserve"> </w:t>
      </w:r>
      <w:r>
        <w:t>աշխատակազմի</w:t>
      </w:r>
      <w:r>
        <w:t xml:space="preserve"> </w:t>
      </w:r>
      <w:r>
        <w:t>կամ</w:t>
      </w:r>
      <w:r>
        <w:t xml:space="preserve"> </w:t>
      </w:r>
      <w:r>
        <w:t>համայնքի</w:t>
      </w:r>
      <w:r>
        <w:t xml:space="preserve"> </w:t>
      </w:r>
      <w:r>
        <w:t>կողմից</w:t>
      </w:r>
      <w:r>
        <w:t xml:space="preserve"> </w:t>
      </w:r>
      <w:r>
        <w:t>ձևավորված</w:t>
      </w:r>
      <w:r>
        <w:t xml:space="preserve">, </w:t>
      </w:r>
      <w:r>
        <w:t>վերը</w:t>
      </w:r>
      <w:r>
        <w:t xml:space="preserve"> </w:t>
      </w:r>
      <w:r>
        <w:t>նշված</w:t>
      </w:r>
      <w:r>
        <w:t xml:space="preserve"> </w:t>
      </w:r>
      <w:r>
        <w:t>ոլորտներին</w:t>
      </w:r>
      <w:r>
        <w:t xml:space="preserve"> </w:t>
      </w:r>
      <w:r>
        <w:t>վերաբերող</w:t>
      </w:r>
      <w:r>
        <w:t xml:space="preserve">, </w:t>
      </w:r>
      <w:r>
        <w:t>աշխատանքային</w:t>
      </w:r>
      <w:r>
        <w:t xml:space="preserve"> </w:t>
      </w:r>
      <w:r>
        <w:t>խմբերի</w:t>
      </w:r>
      <w:r>
        <w:t xml:space="preserve">, </w:t>
      </w:r>
      <w:r>
        <w:t>հանձնաժողովների</w:t>
      </w:r>
      <w:r>
        <w:t xml:space="preserve"> </w:t>
      </w:r>
      <w:r>
        <w:t>աշխատանքներին</w:t>
      </w:r>
      <w:r>
        <w:t xml:space="preserve">, </w:t>
      </w:r>
      <w:r>
        <w:t>ոլորտին</w:t>
      </w:r>
      <w:r>
        <w:t xml:space="preserve"> </w:t>
      </w:r>
      <w:r>
        <w:t>առնչվող</w:t>
      </w:r>
      <w:r>
        <w:t xml:space="preserve"> </w:t>
      </w:r>
      <w:r>
        <w:t>հարցերով</w:t>
      </w:r>
      <w:r>
        <w:t xml:space="preserve"> </w:t>
      </w:r>
      <w:r>
        <w:t>համագոր</w:t>
      </w:r>
      <w:r>
        <w:t xml:space="preserve">- </w:t>
      </w:r>
      <w:r>
        <w:t>ծակցել</w:t>
      </w:r>
      <w:r>
        <w:t xml:space="preserve"> </w:t>
      </w:r>
      <w:r>
        <w:t>են</w:t>
      </w:r>
      <w:r>
        <w:t xml:space="preserve"> </w:t>
      </w:r>
      <w:r>
        <w:t>միջազգայի</w:t>
      </w:r>
      <w:r>
        <w:t>ն</w:t>
      </w:r>
      <w:r>
        <w:t xml:space="preserve"> </w:t>
      </w:r>
      <w:r>
        <w:t>կազմակերպությունների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այլն</w:t>
      </w:r>
      <w:r>
        <w:t>).</w:t>
      </w:r>
    </w:p>
    <w:p w:rsidR="00B82192" w:rsidRDefault="00B82192">
      <w:pPr>
        <w:pStyle w:val="ListParagraph"/>
        <w:spacing w:line="336" w:lineRule="auto"/>
        <w:sectPr w:rsidR="00B82192">
          <w:headerReference w:type="default" r:id="rId7"/>
          <w:pgSz w:w="12240" w:h="15840"/>
          <w:pgMar w:top="1100" w:right="360" w:bottom="280" w:left="1440" w:header="718" w:footer="0" w:gutter="0"/>
          <w:pgNumType w:start="2"/>
          <w:cols w:space="720"/>
        </w:sectPr>
      </w:pPr>
    </w:p>
    <w:p w:rsidR="00B82192" w:rsidRDefault="001E4E1F">
      <w:pPr>
        <w:pStyle w:val="ListParagraph"/>
        <w:numPr>
          <w:ilvl w:val="0"/>
          <w:numId w:val="4"/>
        </w:numPr>
        <w:tabs>
          <w:tab w:val="left" w:pos="975"/>
        </w:tabs>
        <w:spacing w:before="127" w:line="336" w:lineRule="auto"/>
        <w:ind w:right="821" w:firstLine="676"/>
        <w:jc w:val="both"/>
      </w:pPr>
      <w:r>
        <w:lastRenderedPageBreak/>
        <w:t>ֆիզիկական</w:t>
      </w:r>
      <w:r>
        <w:t xml:space="preserve"> </w:t>
      </w:r>
      <w:r>
        <w:t>անձինք</w:t>
      </w:r>
      <w:r>
        <w:t xml:space="preserve">, </w:t>
      </w:r>
      <w:r>
        <w:t>որոնք</w:t>
      </w:r>
      <w:r>
        <w:t xml:space="preserve"> </w:t>
      </w:r>
      <w:r>
        <w:t>հաշվառված</w:t>
      </w:r>
      <w:r>
        <w:t xml:space="preserve"> </w:t>
      </w:r>
      <w:r>
        <w:t>են</w:t>
      </w:r>
      <w:r>
        <w:t xml:space="preserve"> </w:t>
      </w:r>
      <w:r>
        <w:t>ՀՀ</w:t>
      </w:r>
      <w:r>
        <w:t>-</w:t>
      </w:r>
      <w:r>
        <w:t>ի</w:t>
      </w:r>
      <w:r>
        <w:t xml:space="preserve"> </w:t>
      </w:r>
      <w:r>
        <w:t>որևէ</w:t>
      </w:r>
      <w:r>
        <w:t xml:space="preserve"> </w:t>
      </w:r>
      <w:r>
        <w:t>համայնքում</w:t>
      </w:r>
      <w:r>
        <w:t xml:space="preserve"> </w:t>
      </w:r>
      <w:r>
        <w:t>և</w:t>
      </w:r>
      <w:r>
        <w:t xml:space="preserve"> </w:t>
      </w:r>
      <w:r>
        <w:t>տվյալ</w:t>
      </w:r>
      <w:r>
        <w:t xml:space="preserve"> </w:t>
      </w:r>
      <w:r>
        <w:t>հա</w:t>
      </w:r>
      <w:r>
        <w:t xml:space="preserve">- </w:t>
      </w:r>
      <w:r>
        <w:t>մայնքում</w:t>
      </w:r>
      <w:r>
        <w:t xml:space="preserve"> </w:t>
      </w:r>
      <w:r>
        <w:t>կամ</w:t>
      </w:r>
      <w:r>
        <w:t xml:space="preserve"> </w:t>
      </w:r>
      <w:r>
        <w:t>մարզում</w:t>
      </w:r>
      <w:r>
        <w:t xml:space="preserve"> </w:t>
      </w:r>
      <w:r>
        <w:t>գործունեություն</w:t>
      </w:r>
      <w:r>
        <w:t xml:space="preserve"> </w:t>
      </w:r>
      <w:r>
        <w:t>են</w:t>
      </w:r>
      <w:r>
        <w:t xml:space="preserve"> </w:t>
      </w:r>
      <w:r>
        <w:t>ծավալո</w:t>
      </w:r>
      <w:r>
        <w:t>ւմ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համապատասխան</w:t>
      </w:r>
      <w:r>
        <w:t xml:space="preserve"> </w:t>
      </w:r>
      <w:r>
        <w:t>օրենսդրությամբ</w:t>
      </w:r>
      <w:r>
        <w:t xml:space="preserve"> </w:t>
      </w:r>
      <w:r>
        <w:t>նախատեսված</w:t>
      </w:r>
      <w:r>
        <w:t xml:space="preserve"> </w:t>
      </w:r>
      <w:r>
        <w:t>հիմնական</w:t>
      </w:r>
      <w:r>
        <w:t xml:space="preserve"> </w:t>
      </w:r>
      <w:r>
        <w:t>ոլորտներում</w:t>
      </w:r>
      <w:r>
        <w:t xml:space="preserve">, </w:t>
      </w:r>
      <w:r>
        <w:t>ունեն</w:t>
      </w:r>
      <w:r>
        <w:t xml:space="preserve"> </w:t>
      </w:r>
      <w:r>
        <w:t>տվյալ</w:t>
      </w:r>
      <w:r>
        <w:t xml:space="preserve"> </w:t>
      </w:r>
      <w:r>
        <w:t>ոլորտի</w:t>
      </w:r>
      <w:r>
        <w:t xml:space="preserve"> </w:t>
      </w:r>
      <w:r>
        <w:t>առնվազն</w:t>
      </w:r>
      <w:r>
        <w:t xml:space="preserve"> </w:t>
      </w:r>
      <w:r>
        <w:t>երկու</w:t>
      </w:r>
      <w:r>
        <w:t xml:space="preserve"> </w:t>
      </w:r>
      <w:r>
        <w:t>տարվա</w:t>
      </w:r>
      <w:r>
        <w:t xml:space="preserve"> </w:t>
      </w:r>
      <w:r>
        <w:t>մասնագիտական</w:t>
      </w:r>
      <w:r>
        <w:t xml:space="preserve"> </w:t>
      </w:r>
      <w:r>
        <w:t>փորձառություն</w:t>
      </w:r>
      <w:r>
        <w:t xml:space="preserve"> (</w:t>
      </w:r>
      <w:r>
        <w:t>մասնակցել</w:t>
      </w:r>
      <w:r>
        <w:t xml:space="preserve"> </w:t>
      </w:r>
      <w:r>
        <w:t>են</w:t>
      </w:r>
      <w:r>
        <w:t xml:space="preserve"> </w:t>
      </w:r>
      <w:r>
        <w:t>ոլորտին</w:t>
      </w:r>
      <w:r>
        <w:t xml:space="preserve"> </w:t>
      </w:r>
      <w:r>
        <w:t>առնչվող</w:t>
      </w:r>
      <w:r>
        <w:t xml:space="preserve"> </w:t>
      </w:r>
      <w:r>
        <w:t>ծրագրերի</w:t>
      </w:r>
      <w:r>
        <w:t xml:space="preserve">, </w:t>
      </w:r>
      <w:r>
        <w:t>փորձագիտական</w:t>
      </w:r>
      <w:r>
        <w:t xml:space="preserve"> </w:t>
      </w:r>
      <w:r>
        <w:t>աշխատանքների</w:t>
      </w:r>
      <w:r>
        <w:t xml:space="preserve">, </w:t>
      </w:r>
      <w:r>
        <w:t>ներգրավված</w:t>
      </w:r>
      <w:r>
        <w:t xml:space="preserve"> </w:t>
      </w:r>
      <w:r>
        <w:t>են</w:t>
      </w:r>
      <w:r>
        <w:t xml:space="preserve"> </w:t>
      </w:r>
      <w:r>
        <w:t>եղել</w:t>
      </w:r>
      <w:r>
        <w:t xml:space="preserve"> </w:t>
      </w:r>
      <w:r>
        <w:t>կառավա</w:t>
      </w:r>
      <w:r>
        <w:t xml:space="preserve">- </w:t>
      </w:r>
      <w:r>
        <w:t>րու</w:t>
      </w:r>
      <w:r>
        <w:t>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, </w:t>
      </w:r>
      <w:r>
        <w:t>մարզպետի</w:t>
      </w:r>
      <w:r>
        <w:t xml:space="preserve"> </w:t>
      </w:r>
      <w:r>
        <w:t>աշխատակազմի</w:t>
      </w:r>
      <w:r>
        <w:t xml:space="preserve"> </w:t>
      </w:r>
      <w:r>
        <w:t>կամ</w:t>
      </w:r>
      <w:r>
        <w:t xml:space="preserve"> </w:t>
      </w:r>
      <w:r>
        <w:t>համայնքի</w:t>
      </w:r>
      <w:r>
        <w:t xml:space="preserve"> </w:t>
      </w:r>
      <w:r>
        <w:t>կողմից</w:t>
      </w:r>
      <w:r>
        <w:t xml:space="preserve"> </w:t>
      </w:r>
      <w:r>
        <w:t>ձևավոր</w:t>
      </w:r>
      <w:r>
        <w:t xml:space="preserve">- </w:t>
      </w:r>
      <w:r>
        <w:t>ված</w:t>
      </w:r>
      <w:r>
        <w:t xml:space="preserve">, </w:t>
      </w:r>
      <w:r>
        <w:t>վերը</w:t>
      </w:r>
      <w:r>
        <w:t xml:space="preserve"> </w:t>
      </w:r>
      <w:r>
        <w:t>նշված</w:t>
      </w:r>
      <w:r>
        <w:t xml:space="preserve"> </w:t>
      </w:r>
      <w:r>
        <w:t>ոլորտներին</w:t>
      </w:r>
      <w:r>
        <w:t xml:space="preserve"> </w:t>
      </w:r>
      <w:r>
        <w:t>վերաբերող</w:t>
      </w:r>
      <w:r>
        <w:t xml:space="preserve"> </w:t>
      </w:r>
      <w:r>
        <w:t>աշխատանքային</w:t>
      </w:r>
      <w:r>
        <w:t xml:space="preserve"> </w:t>
      </w:r>
      <w:r>
        <w:t>խմբերի</w:t>
      </w:r>
      <w:r>
        <w:t xml:space="preserve">, </w:t>
      </w:r>
      <w:r>
        <w:t>հանձնաժողովների</w:t>
      </w:r>
      <w:r>
        <w:t xml:space="preserve"> </w:t>
      </w:r>
      <w:r>
        <w:t>աշխատանքներին</w:t>
      </w:r>
      <w:r>
        <w:t xml:space="preserve">, </w:t>
      </w:r>
      <w:r>
        <w:t>ոլորտին</w:t>
      </w:r>
      <w:r>
        <w:t xml:space="preserve"> </w:t>
      </w:r>
      <w:r>
        <w:t>առնչվող</w:t>
      </w:r>
      <w:r>
        <w:t xml:space="preserve"> </w:t>
      </w:r>
      <w:r>
        <w:t>հարցերով</w:t>
      </w:r>
      <w:r>
        <w:t xml:space="preserve"> </w:t>
      </w:r>
      <w:r>
        <w:t>համագործակցել</w:t>
      </w:r>
      <w:r>
        <w:t xml:space="preserve"> </w:t>
      </w:r>
      <w:r>
        <w:t>են</w:t>
      </w:r>
      <w:r>
        <w:t xml:space="preserve"> </w:t>
      </w:r>
      <w:r>
        <w:t>միջազգային</w:t>
      </w:r>
      <w:r>
        <w:t xml:space="preserve"> </w:t>
      </w:r>
      <w:r>
        <w:t>կազմա</w:t>
      </w:r>
      <w:r>
        <w:t xml:space="preserve">- </w:t>
      </w:r>
      <w:r>
        <w:t>կերպությունների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այլն</w:t>
      </w:r>
      <w:r>
        <w:t>)</w:t>
      </w:r>
      <w:r>
        <w:t>։</w:t>
      </w:r>
    </w:p>
    <w:p w:rsidR="00B82192" w:rsidRDefault="001E4E1F">
      <w:pPr>
        <w:pStyle w:val="ListParagraph"/>
        <w:numPr>
          <w:ilvl w:val="0"/>
          <w:numId w:val="7"/>
        </w:numPr>
        <w:tabs>
          <w:tab w:val="left" w:pos="1002"/>
        </w:tabs>
        <w:spacing w:before="2" w:line="336" w:lineRule="auto"/>
        <w:ind w:right="822" w:firstLine="676"/>
        <w:jc w:val="both"/>
      </w:pP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ներգրավվելու</w:t>
      </w:r>
      <w:r>
        <w:t xml:space="preserve"> </w:t>
      </w:r>
      <w:r>
        <w:t>նպատակով</w:t>
      </w:r>
      <w:r>
        <w:t xml:space="preserve"> </w:t>
      </w:r>
      <w:r>
        <w:t>ներկայացված</w:t>
      </w:r>
      <w:r>
        <w:t xml:space="preserve"> </w:t>
      </w:r>
      <w:r>
        <w:t>հայտում</w:t>
      </w:r>
      <w:r>
        <w:t xml:space="preserve"> </w:t>
      </w:r>
      <w:r>
        <w:t>նշվում</w:t>
      </w:r>
      <w:r>
        <w:t xml:space="preserve"> </w:t>
      </w:r>
      <w:r>
        <w:t>են</w:t>
      </w:r>
      <w:r>
        <w:t xml:space="preserve"> </w:t>
      </w:r>
      <w:r>
        <w:t>կազմակերպության</w:t>
      </w:r>
      <w:r>
        <w:t xml:space="preserve"> </w:t>
      </w:r>
      <w:r>
        <w:t>անվանումը</w:t>
      </w:r>
      <w:r>
        <w:t xml:space="preserve">, </w:t>
      </w:r>
      <w:r>
        <w:t>գտնվելու</w:t>
      </w:r>
      <w:r>
        <w:t xml:space="preserve"> </w:t>
      </w:r>
      <w:r>
        <w:t>վայրը</w:t>
      </w:r>
      <w:r>
        <w:t xml:space="preserve">, </w:t>
      </w:r>
      <w:r>
        <w:t>ֆիզիկական</w:t>
      </w:r>
      <w:r>
        <w:t xml:space="preserve"> </w:t>
      </w:r>
      <w:r>
        <w:t>անձի</w:t>
      </w:r>
      <w:r>
        <w:t xml:space="preserve"> </w:t>
      </w:r>
      <w:r>
        <w:t>անունը</w:t>
      </w:r>
      <w:r>
        <w:t xml:space="preserve">, </w:t>
      </w:r>
      <w:r>
        <w:t>ազգանունը</w:t>
      </w:r>
      <w:r>
        <w:t xml:space="preserve">, </w:t>
      </w:r>
      <w:r>
        <w:t>համայնքը</w:t>
      </w:r>
      <w:r>
        <w:t xml:space="preserve"> </w:t>
      </w:r>
      <w:r>
        <w:t>կամ</w:t>
      </w:r>
      <w:r>
        <w:t xml:space="preserve"> </w:t>
      </w:r>
      <w:r>
        <w:t>մարզը</w:t>
      </w:r>
      <w:r>
        <w:t xml:space="preserve">, </w:t>
      </w:r>
      <w:r>
        <w:t>որտեղ</w:t>
      </w:r>
      <w:r>
        <w:t xml:space="preserve"> </w:t>
      </w:r>
      <w:r>
        <w:t>ծավալում</w:t>
      </w:r>
      <w:r>
        <w:t xml:space="preserve"> </w:t>
      </w:r>
      <w:r>
        <w:t>են</w:t>
      </w:r>
      <w:r>
        <w:t xml:space="preserve"> </w:t>
      </w:r>
      <w:r>
        <w:t>գործունեություն</w:t>
      </w:r>
      <w:r>
        <w:t xml:space="preserve">,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համապատասխան</w:t>
      </w:r>
      <w:r>
        <w:t xml:space="preserve"> </w:t>
      </w:r>
      <w:r>
        <w:t>օրենսդրությամբ</w:t>
      </w:r>
      <w:r>
        <w:t xml:space="preserve"> </w:t>
      </w:r>
      <w:r>
        <w:t>նախատես</w:t>
      </w:r>
      <w:r>
        <w:t>ված</w:t>
      </w:r>
      <w:r>
        <w:t xml:space="preserve"> </w:t>
      </w:r>
      <w:r>
        <w:t>հիմնական</w:t>
      </w:r>
      <w:r>
        <w:t xml:space="preserve"> </w:t>
      </w:r>
      <w:r>
        <w:t>ոլորտը</w:t>
      </w:r>
      <w:r>
        <w:t xml:space="preserve">, </w:t>
      </w:r>
      <w:r>
        <w:t>որում</w:t>
      </w:r>
      <w:r>
        <w:t xml:space="preserve"> </w:t>
      </w:r>
      <w:r>
        <w:t>ունեն</w:t>
      </w:r>
      <w:r>
        <w:t xml:space="preserve"> 6-</w:t>
      </w:r>
      <w:r>
        <w:t>րդ</w:t>
      </w:r>
      <w:r>
        <w:t xml:space="preserve"> </w:t>
      </w:r>
      <w:r>
        <w:t>և</w:t>
      </w:r>
      <w:r>
        <w:t xml:space="preserve"> 7-</w:t>
      </w:r>
      <w:r>
        <w:t>րդ</w:t>
      </w:r>
      <w:r>
        <w:t xml:space="preserve"> </w:t>
      </w:r>
      <w:r>
        <w:t>կետերով</w:t>
      </w:r>
      <w:r>
        <w:t xml:space="preserve"> </w:t>
      </w:r>
      <w:r>
        <w:t>նախատեսված</w:t>
      </w:r>
      <w:r>
        <w:t xml:space="preserve"> </w:t>
      </w:r>
      <w:r>
        <w:t>փորձ</w:t>
      </w:r>
      <w:r>
        <w:t xml:space="preserve"> </w:t>
      </w:r>
      <w:r>
        <w:t>կամ</w:t>
      </w:r>
      <w:r>
        <w:t xml:space="preserve"> </w:t>
      </w:r>
      <w:r>
        <w:t>մասնագիտական</w:t>
      </w:r>
      <w:r>
        <w:t xml:space="preserve"> </w:t>
      </w:r>
      <w:r>
        <w:t>փորձառություն</w:t>
      </w:r>
      <w:r>
        <w:t xml:space="preserve"> </w:t>
      </w:r>
      <w:r>
        <w:t>և</w:t>
      </w:r>
      <w:r>
        <w:t xml:space="preserve"> </w:t>
      </w:r>
      <w:r>
        <w:t>հայ</w:t>
      </w:r>
      <w:r>
        <w:t xml:space="preserve">- </w:t>
      </w:r>
      <w:r>
        <w:t>տատուի</w:t>
      </w:r>
      <w:r>
        <w:t xml:space="preserve"> </w:t>
      </w:r>
      <w:r>
        <w:t>հայեցողությամբ</w:t>
      </w:r>
      <w:r>
        <w:t xml:space="preserve"> </w:t>
      </w:r>
      <w:r>
        <w:t>այլ</w:t>
      </w:r>
      <w:r>
        <w:t xml:space="preserve"> </w:t>
      </w:r>
      <w:r>
        <w:t>տեղեկություններ։</w:t>
      </w:r>
      <w:r>
        <w:t xml:space="preserve"> </w:t>
      </w:r>
      <w:r>
        <w:t>Հայտին</w:t>
      </w:r>
      <w:r>
        <w:t xml:space="preserve"> </w:t>
      </w:r>
      <w:r>
        <w:t>կից</w:t>
      </w:r>
      <w:r>
        <w:t xml:space="preserve"> </w:t>
      </w:r>
      <w:r>
        <w:t>ներկայացվում</w:t>
      </w:r>
      <w:r>
        <w:t xml:space="preserve"> </w:t>
      </w:r>
      <w:r>
        <w:t>են՝</w:t>
      </w:r>
    </w:p>
    <w:p w:rsidR="00B82192" w:rsidRDefault="001E4E1F">
      <w:pPr>
        <w:pStyle w:val="ListParagraph"/>
        <w:numPr>
          <w:ilvl w:val="0"/>
          <w:numId w:val="3"/>
        </w:numPr>
        <w:tabs>
          <w:tab w:val="left" w:pos="937"/>
        </w:tabs>
        <w:spacing w:before="1" w:line="333" w:lineRule="auto"/>
        <w:ind w:right="825" w:firstLine="676"/>
        <w:jc w:val="both"/>
        <w:rPr>
          <w:rFonts w:ascii="Times New Roman" w:eastAsia="Times New Roman" w:hAnsi="Times New Roman" w:cs="Times New Roman"/>
        </w:rPr>
      </w:pPr>
      <w:r>
        <w:t>կազմակերպության</w:t>
      </w:r>
      <w:r>
        <w:t xml:space="preserve"> </w:t>
      </w:r>
      <w:r>
        <w:t>պետական</w:t>
      </w:r>
      <w:r>
        <w:t xml:space="preserve"> </w:t>
      </w:r>
      <w:r>
        <w:t>գրանցման</w:t>
      </w:r>
      <w:r>
        <w:t xml:space="preserve"> </w:t>
      </w:r>
      <w:r>
        <w:t>վկայականի</w:t>
      </w:r>
      <w:r>
        <w:t xml:space="preserve"> </w:t>
      </w:r>
      <w:r>
        <w:t>կամ</w:t>
      </w:r>
      <w:r>
        <w:t xml:space="preserve"> </w:t>
      </w:r>
      <w:r>
        <w:t>իրավաբանական</w:t>
      </w:r>
      <w:r>
        <w:t xml:space="preserve"> </w:t>
      </w:r>
      <w:r>
        <w:t>ան</w:t>
      </w:r>
      <w:r>
        <w:t xml:space="preserve">- </w:t>
      </w:r>
      <w:r>
        <w:t>ձանց</w:t>
      </w:r>
      <w:r>
        <w:t xml:space="preserve"> </w:t>
      </w:r>
      <w:r>
        <w:t>պետական</w:t>
      </w:r>
      <w:r>
        <w:t xml:space="preserve"> </w:t>
      </w:r>
      <w:r>
        <w:t>ռեգիստրի</w:t>
      </w:r>
      <w:r>
        <w:t xml:space="preserve"> </w:t>
      </w:r>
      <w:r>
        <w:t>միասնական</w:t>
      </w:r>
      <w:r>
        <w:t xml:space="preserve"> </w:t>
      </w:r>
      <w:r>
        <w:t>գրանցամատյանից</w:t>
      </w:r>
      <w:r>
        <w:t xml:space="preserve"> </w:t>
      </w:r>
      <w:r>
        <w:t>քաղվածքի</w:t>
      </w:r>
      <w:r>
        <w:t xml:space="preserve"> </w:t>
      </w:r>
      <w:r>
        <w:t>պատճենը</w:t>
      </w:r>
      <w:r>
        <w:t xml:space="preserve">, </w:t>
      </w:r>
      <w:r>
        <w:t>կանո</w:t>
      </w:r>
      <w:r>
        <w:t xml:space="preserve">- </w:t>
      </w:r>
      <w:r>
        <w:t>նադրության</w:t>
      </w:r>
      <w:r>
        <w:t xml:space="preserve"> </w:t>
      </w:r>
      <w:r>
        <w:t>պատճենը</w:t>
      </w:r>
      <w:r>
        <w:t xml:space="preserve">, </w:t>
      </w:r>
      <w:r>
        <w:t>ֆիզիկական</w:t>
      </w:r>
      <w:r>
        <w:t xml:space="preserve"> </w:t>
      </w:r>
      <w:r>
        <w:t>անձի</w:t>
      </w:r>
      <w:r>
        <w:t xml:space="preserve"> </w:t>
      </w:r>
      <w:r>
        <w:t>անձնագրի</w:t>
      </w:r>
      <w:r>
        <w:t xml:space="preserve"> </w:t>
      </w:r>
      <w:r>
        <w:t>պատճենը</w:t>
      </w:r>
      <w:r>
        <w:t xml:space="preserve">, </w:t>
      </w:r>
      <w:r>
        <w:t>հաշվառման</w:t>
      </w:r>
      <w:r>
        <w:t xml:space="preserve"> </w:t>
      </w:r>
      <w:r>
        <w:t>հասցեն</w:t>
      </w:r>
      <w:r>
        <w:rPr>
          <w:rFonts w:ascii="Times New Roman" w:eastAsia="Times New Roman" w:hAnsi="Times New Roman" w:cs="Times New Roman"/>
        </w:rPr>
        <w:t>․</w:t>
      </w:r>
    </w:p>
    <w:p w:rsidR="00B82192" w:rsidRDefault="001E4E1F">
      <w:pPr>
        <w:pStyle w:val="ListParagraph"/>
        <w:numPr>
          <w:ilvl w:val="0"/>
          <w:numId w:val="3"/>
        </w:numPr>
        <w:tabs>
          <w:tab w:val="left" w:pos="1015"/>
        </w:tabs>
        <w:spacing w:before="2" w:line="336" w:lineRule="auto"/>
        <w:ind w:right="824" w:firstLine="676"/>
        <w:jc w:val="both"/>
      </w:pPr>
      <w:r>
        <w:t>կազմակերպության</w:t>
      </w:r>
      <w:r>
        <w:t xml:space="preserve">, </w:t>
      </w:r>
      <w:r>
        <w:t>ֆիզիկական</w:t>
      </w:r>
      <w:r>
        <w:t xml:space="preserve"> </w:t>
      </w:r>
      <w:r>
        <w:t>անձի</w:t>
      </w:r>
      <w:r>
        <w:t xml:space="preserve"> </w:t>
      </w:r>
      <w:r>
        <w:t>կոնտակտային</w:t>
      </w:r>
      <w:r>
        <w:t xml:space="preserve"> </w:t>
      </w:r>
      <w:r>
        <w:t>տվյալն</w:t>
      </w:r>
      <w:r>
        <w:t>երը</w:t>
      </w:r>
      <w:r>
        <w:t xml:space="preserve"> (</w:t>
      </w:r>
      <w:r>
        <w:t>հեռախոսա</w:t>
      </w:r>
      <w:r>
        <w:t xml:space="preserve">- </w:t>
      </w:r>
      <w:r>
        <w:t>համարը</w:t>
      </w:r>
      <w:r>
        <w:t xml:space="preserve">, </w:t>
      </w:r>
      <w:r>
        <w:t>էլեկտրոնային</w:t>
      </w:r>
      <w:r>
        <w:t xml:space="preserve"> </w:t>
      </w:r>
      <w:r>
        <w:t>փոստը</w:t>
      </w:r>
      <w:r>
        <w:t>).</w:t>
      </w:r>
    </w:p>
    <w:p w:rsidR="00B82192" w:rsidRDefault="001E4E1F">
      <w:pPr>
        <w:pStyle w:val="ListParagraph"/>
        <w:numPr>
          <w:ilvl w:val="0"/>
          <w:numId w:val="3"/>
        </w:numPr>
        <w:tabs>
          <w:tab w:val="left" w:pos="1037"/>
        </w:tabs>
        <w:spacing w:line="336" w:lineRule="auto"/>
        <w:ind w:right="818" w:firstLine="676"/>
        <w:jc w:val="both"/>
      </w:pPr>
      <w:r>
        <w:t>կազմակերպության</w:t>
      </w:r>
      <w:r>
        <w:t xml:space="preserve"> </w:t>
      </w:r>
      <w:r>
        <w:t>այն</w:t>
      </w:r>
      <w:r>
        <w:t xml:space="preserve"> </w:t>
      </w:r>
      <w:r>
        <w:t>հիմնական</w:t>
      </w:r>
      <w:r>
        <w:t xml:space="preserve"> </w:t>
      </w:r>
      <w:r>
        <w:t>ներկայացուցչի</w:t>
      </w:r>
      <w:r>
        <w:t xml:space="preserve"> </w:t>
      </w:r>
      <w:r>
        <w:t>անունը</w:t>
      </w:r>
      <w:r>
        <w:t xml:space="preserve">, </w:t>
      </w:r>
      <w:r>
        <w:t>ազգանունը</w:t>
      </w:r>
      <w:r>
        <w:t xml:space="preserve">, </w:t>
      </w:r>
      <w:r>
        <w:t>անձ</w:t>
      </w:r>
      <w:r>
        <w:t xml:space="preserve">- </w:t>
      </w:r>
      <w:r>
        <w:t>նագրային</w:t>
      </w:r>
      <w:r>
        <w:t xml:space="preserve"> </w:t>
      </w:r>
      <w:r>
        <w:t>տվյալները</w:t>
      </w:r>
      <w:r>
        <w:t xml:space="preserve">, </w:t>
      </w:r>
      <w:r>
        <w:t>կոնտակտային</w:t>
      </w:r>
      <w:r>
        <w:t xml:space="preserve"> </w:t>
      </w:r>
      <w:r>
        <w:t>տվյալները</w:t>
      </w:r>
      <w:r>
        <w:t xml:space="preserve"> (</w:t>
      </w:r>
      <w:r>
        <w:t>հեռախոսահամարը</w:t>
      </w:r>
      <w:r>
        <w:t xml:space="preserve">, </w:t>
      </w:r>
      <w:r>
        <w:t>էլեկտրոնային</w:t>
      </w:r>
      <w:r>
        <w:rPr>
          <w:spacing w:val="80"/>
        </w:rPr>
        <w:t xml:space="preserve"> </w:t>
      </w:r>
      <w:r>
        <w:t>փոստը</w:t>
      </w:r>
      <w:r>
        <w:t xml:space="preserve">), </w:t>
      </w:r>
      <w:r>
        <w:t>որը</w:t>
      </w:r>
      <w:r>
        <w:t xml:space="preserve"> </w:t>
      </w:r>
      <w:r>
        <w:t>մասնակցելու</w:t>
      </w:r>
      <w:r>
        <w:t xml:space="preserve"> </w:t>
      </w:r>
      <w:r>
        <w:t>է</w:t>
      </w:r>
      <w:r>
        <w:t xml:space="preserve"> </w:t>
      </w:r>
      <w:r>
        <w:t>խորհրդի</w:t>
      </w:r>
      <w:r>
        <w:t xml:space="preserve"> </w:t>
      </w:r>
      <w:r>
        <w:t>աշխատանքներին</w:t>
      </w:r>
      <w:r>
        <w:t>.</w:t>
      </w:r>
    </w:p>
    <w:p w:rsidR="00B82192" w:rsidRDefault="001E4E1F">
      <w:pPr>
        <w:pStyle w:val="ListParagraph"/>
        <w:numPr>
          <w:ilvl w:val="0"/>
          <w:numId w:val="3"/>
        </w:numPr>
        <w:tabs>
          <w:tab w:val="left" w:pos="975"/>
        </w:tabs>
        <w:spacing w:line="336" w:lineRule="auto"/>
        <w:ind w:right="821" w:firstLine="676"/>
        <w:jc w:val="both"/>
      </w:pPr>
      <w:r>
        <w:t>կազմակերպության</w:t>
      </w:r>
      <w:r>
        <w:t xml:space="preserve"> </w:t>
      </w:r>
      <w:r>
        <w:t>գործունեության</w:t>
      </w:r>
      <w:r>
        <w:t xml:space="preserve"> </w:t>
      </w:r>
      <w:r>
        <w:t>փորձը</w:t>
      </w:r>
      <w:r>
        <w:t xml:space="preserve"> </w:t>
      </w:r>
      <w:r>
        <w:t>կամ</w:t>
      </w:r>
      <w:r>
        <w:t xml:space="preserve"> </w:t>
      </w:r>
      <w:r>
        <w:t>ֆիզիկական</w:t>
      </w:r>
      <w:r>
        <w:t xml:space="preserve"> </w:t>
      </w:r>
      <w:r>
        <w:t>անձի</w:t>
      </w:r>
      <w:r>
        <w:t xml:space="preserve"> </w:t>
      </w:r>
      <w:r>
        <w:t>մասնագիտա</w:t>
      </w:r>
      <w:r>
        <w:t xml:space="preserve">- </w:t>
      </w:r>
      <w:r>
        <w:t>կան</w:t>
      </w:r>
      <w:r>
        <w:t xml:space="preserve"> </w:t>
      </w:r>
      <w:r>
        <w:t>փորձառությունը</w:t>
      </w:r>
      <w:r>
        <w:t xml:space="preserve">, </w:t>
      </w:r>
      <w:r>
        <w:t>նախանշված</w:t>
      </w:r>
      <w:r>
        <w:t xml:space="preserve"> </w:t>
      </w:r>
      <w:r>
        <w:t>ոլորտը</w:t>
      </w:r>
      <w:r>
        <w:t xml:space="preserve"> </w:t>
      </w:r>
      <w:r>
        <w:t>և</w:t>
      </w:r>
      <w:r>
        <w:t xml:space="preserve"> </w:t>
      </w:r>
      <w:r>
        <w:t>տվյալ</w:t>
      </w:r>
      <w:r>
        <w:t xml:space="preserve"> </w:t>
      </w:r>
      <w:r>
        <w:t>ոլորտում</w:t>
      </w:r>
      <w:r>
        <w:t xml:space="preserve"> </w:t>
      </w:r>
      <w:r>
        <w:t>գործունեություն</w:t>
      </w:r>
      <w:r>
        <w:t xml:space="preserve"> </w:t>
      </w:r>
      <w:r>
        <w:t>ծավալելու</w:t>
      </w:r>
      <w:r>
        <w:t xml:space="preserve"> </w:t>
      </w:r>
      <w:r>
        <w:t>ժամանակահատվածը</w:t>
      </w:r>
      <w:r>
        <w:t xml:space="preserve"> </w:t>
      </w:r>
      <w:r>
        <w:t>հիմնավորող</w:t>
      </w:r>
      <w:r>
        <w:t xml:space="preserve"> </w:t>
      </w:r>
      <w:r>
        <w:t>առկա</w:t>
      </w:r>
      <w:r>
        <w:t xml:space="preserve"> </w:t>
      </w:r>
      <w:r>
        <w:t>փաստաթղթեր</w:t>
      </w:r>
      <w:r>
        <w:t xml:space="preserve"> (</w:t>
      </w:r>
      <w:r>
        <w:t>պահանջվող</w:t>
      </w:r>
      <w:r>
        <w:t xml:space="preserve"> </w:t>
      </w:r>
      <w:r>
        <w:t>տեղեկությունները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պարունակել</w:t>
      </w:r>
      <w:r>
        <w:t xml:space="preserve"> </w:t>
      </w:r>
      <w:r>
        <w:t>պայմանագիրը</w:t>
      </w:r>
      <w:r>
        <w:t xml:space="preserve">, </w:t>
      </w:r>
      <w:r>
        <w:t>հանձն</w:t>
      </w:r>
      <w:r>
        <w:t>ման</w:t>
      </w:r>
      <w:r>
        <w:t xml:space="preserve"> </w:t>
      </w:r>
      <w:r>
        <w:t>ընդունման</w:t>
      </w:r>
      <w:r>
        <w:t xml:space="preserve"> </w:t>
      </w:r>
      <w:r>
        <w:t>ակտը</w:t>
      </w:r>
      <w:r>
        <w:t xml:space="preserve">, </w:t>
      </w:r>
      <w:r>
        <w:t>պետական</w:t>
      </w:r>
      <w:r>
        <w:t xml:space="preserve"> </w:t>
      </w:r>
      <w:r>
        <w:t>մարմնից</w:t>
      </w:r>
      <w:r>
        <w:t xml:space="preserve"> </w:t>
      </w:r>
      <w:r>
        <w:t>կամ</w:t>
      </w:r>
      <w:r>
        <w:t xml:space="preserve"> </w:t>
      </w:r>
      <w:r>
        <w:t>միջազգային</w:t>
      </w:r>
      <w:r>
        <w:t xml:space="preserve"> </w:t>
      </w:r>
      <w:r>
        <w:t>կազմակերպությունից</w:t>
      </w:r>
      <w:r>
        <w:t xml:space="preserve"> </w:t>
      </w:r>
      <w:r>
        <w:t>ստացված</w:t>
      </w:r>
      <w:r>
        <w:t xml:space="preserve"> </w:t>
      </w:r>
      <w:r>
        <w:t>պաշտոնական</w:t>
      </w:r>
      <w:r>
        <w:t xml:space="preserve"> </w:t>
      </w:r>
      <w:r>
        <w:t>նամակը</w:t>
      </w:r>
      <w:r>
        <w:t xml:space="preserve"> </w:t>
      </w:r>
      <w:r>
        <w:t>և</w:t>
      </w:r>
      <w:r>
        <w:t xml:space="preserve"> </w:t>
      </w:r>
      <w:r>
        <w:t>այլն</w:t>
      </w:r>
      <w:r>
        <w:t>):</w:t>
      </w:r>
    </w:p>
    <w:p w:rsidR="00B82192" w:rsidRDefault="001E4E1F">
      <w:pPr>
        <w:pStyle w:val="ListParagraph"/>
        <w:numPr>
          <w:ilvl w:val="0"/>
          <w:numId w:val="7"/>
        </w:numPr>
        <w:tabs>
          <w:tab w:val="left" w:pos="951"/>
        </w:tabs>
        <w:spacing w:before="1" w:line="336" w:lineRule="auto"/>
        <w:ind w:right="819" w:firstLine="676"/>
        <w:jc w:val="both"/>
      </w:pPr>
      <w:r>
        <w:t>Հայտը</w:t>
      </w:r>
      <w:r>
        <w:t xml:space="preserve"> </w:t>
      </w:r>
      <w:r>
        <w:t>և</w:t>
      </w:r>
      <w:r>
        <w:t xml:space="preserve"> </w:t>
      </w:r>
      <w:r>
        <w:t>կից</w:t>
      </w:r>
      <w:r>
        <w:t xml:space="preserve"> </w:t>
      </w:r>
      <w:r>
        <w:t>ներկայացվող</w:t>
      </w:r>
      <w:r>
        <w:t xml:space="preserve"> </w:t>
      </w:r>
      <w:r>
        <w:t>փաստաթղթերը</w:t>
      </w:r>
      <w:r>
        <w:t xml:space="preserve"> (</w:t>
      </w:r>
      <w:r>
        <w:t>այսուհետ՝</w:t>
      </w:r>
      <w:r>
        <w:t xml:space="preserve"> </w:t>
      </w:r>
      <w:r>
        <w:t>փաստաթղթեր</w:t>
      </w:r>
      <w:r>
        <w:t xml:space="preserve">) </w:t>
      </w:r>
      <w:r>
        <w:t>ուղարկվում</w:t>
      </w:r>
      <w:r>
        <w:t xml:space="preserve"> </w:t>
      </w:r>
      <w:r>
        <w:t>են</w:t>
      </w:r>
      <w:r>
        <w:t xml:space="preserve"> </w:t>
      </w:r>
      <w:r>
        <w:t>հայտարարության</w:t>
      </w:r>
      <w:r>
        <w:t xml:space="preserve"> </w:t>
      </w:r>
      <w:r>
        <w:t>մեջ</w:t>
      </w:r>
      <w:r>
        <w:t xml:space="preserve"> </w:t>
      </w:r>
      <w:r>
        <w:t>նշված</w:t>
      </w:r>
      <w:r>
        <w:t xml:space="preserve"> </w:t>
      </w:r>
      <w:r>
        <w:t>էլեկտրոնային</w:t>
      </w:r>
      <w:r>
        <w:t xml:space="preserve"> </w:t>
      </w:r>
      <w:r>
        <w:t>փոստին։</w:t>
      </w:r>
      <w:r>
        <w:t xml:space="preserve"> </w:t>
      </w:r>
      <w:r>
        <w:t>Պատասխանատու</w:t>
      </w:r>
      <w:r>
        <w:t xml:space="preserve"> </w:t>
      </w:r>
      <w:r>
        <w:t>պաշտոնատար</w:t>
      </w:r>
      <w:r>
        <w:t xml:space="preserve"> </w:t>
      </w:r>
      <w:r>
        <w:t>անձը</w:t>
      </w:r>
      <w:r>
        <w:t xml:space="preserve"> </w:t>
      </w:r>
      <w:r>
        <w:t>պար</w:t>
      </w:r>
      <w:r>
        <w:t>տավոր</w:t>
      </w:r>
      <w:r>
        <w:t xml:space="preserve"> </w:t>
      </w:r>
      <w:r>
        <w:t>է</w:t>
      </w:r>
      <w:r>
        <w:t xml:space="preserve"> </w:t>
      </w:r>
      <w:r>
        <w:t>մեկ</w:t>
      </w:r>
      <w:r>
        <w:t xml:space="preserve"> </w:t>
      </w:r>
      <w:r>
        <w:t>աշխատանքային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 </w:t>
      </w:r>
      <w:r>
        <w:t>հետադարձ</w:t>
      </w:r>
      <w:r>
        <w:t xml:space="preserve"> </w:t>
      </w:r>
      <w:r>
        <w:t>կապի</w:t>
      </w:r>
      <w:r>
        <w:t xml:space="preserve"> </w:t>
      </w:r>
      <w:r>
        <w:t>միջոցով</w:t>
      </w:r>
      <w:r>
        <w:t xml:space="preserve"> </w:t>
      </w:r>
      <w:r>
        <w:t>հաստատել</w:t>
      </w:r>
      <w:r>
        <w:t xml:space="preserve"> </w:t>
      </w:r>
      <w:r>
        <w:t>հայտը</w:t>
      </w:r>
      <w:r>
        <w:t xml:space="preserve"> </w:t>
      </w:r>
      <w:r>
        <w:t>և</w:t>
      </w:r>
      <w:r>
        <w:t xml:space="preserve"> </w:t>
      </w:r>
      <w:r>
        <w:t>կից</w:t>
      </w:r>
      <w:r>
        <w:t xml:space="preserve"> </w:t>
      </w:r>
      <w:r>
        <w:t>փաստաթղթերն</w:t>
      </w:r>
      <w:r>
        <w:t xml:space="preserve"> </w:t>
      </w:r>
      <w:r>
        <w:t>էլեկտրոնային</w:t>
      </w:r>
      <w:r>
        <w:t xml:space="preserve"> </w:t>
      </w:r>
      <w:r>
        <w:t>փոստով</w:t>
      </w:r>
      <w:r>
        <w:t xml:space="preserve"> </w:t>
      </w:r>
      <w:r>
        <w:t>ստացված</w:t>
      </w:r>
      <w:r>
        <w:t xml:space="preserve"> </w:t>
      </w:r>
      <w:r>
        <w:t>լինելու</w:t>
      </w:r>
      <w:r>
        <w:t xml:space="preserve"> </w:t>
      </w:r>
      <w:r>
        <w:t>փաստը՝</w:t>
      </w:r>
      <w:r>
        <w:t xml:space="preserve"> </w:t>
      </w:r>
      <w:r>
        <w:t>նշելով</w:t>
      </w:r>
      <w:r>
        <w:t xml:space="preserve"> </w:t>
      </w:r>
      <w:r>
        <w:t>ստացման</w:t>
      </w:r>
      <w:r>
        <w:t xml:space="preserve"> </w:t>
      </w:r>
      <w:r>
        <w:t>օրը</w:t>
      </w:r>
      <w:r>
        <w:t xml:space="preserve"> </w:t>
      </w:r>
      <w:r>
        <w:t>և</w:t>
      </w:r>
      <w:r>
        <w:t xml:space="preserve"> </w:t>
      </w:r>
      <w:r>
        <w:t>ժամը։</w:t>
      </w:r>
      <w:r>
        <w:t xml:space="preserve"> </w:t>
      </w:r>
      <w:r>
        <w:t>Պատասխանատու</w:t>
      </w:r>
      <w:r>
        <w:t xml:space="preserve"> </w:t>
      </w:r>
      <w:r>
        <w:t>պաշտոնատար</w:t>
      </w:r>
      <w:r>
        <w:t xml:space="preserve"> </w:t>
      </w:r>
      <w:r>
        <w:t>անձը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էլեկտրո</w:t>
      </w:r>
      <w:r>
        <w:t xml:space="preserve">- </w:t>
      </w:r>
      <w:r>
        <w:t>նային</w:t>
      </w:r>
      <w:r>
        <w:t xml:space="preserve"> </w:t>
      </w:r>
      <w:r>
        <w:t>փոստի</w:t>
      </w:r>
      <w:r>
        <w:t xml:space="preserve"> </w:t>
      </w:r>
      <w:r>
        <w:t>կամ</w:t>
      </w:r>
      <w:r>
        <w:t xml:space="preserve"> </w:t>
      </w:r>
      <w:r>
        <w:t>հեռախոսազանգի</w:t>
      </w:r>
      <w:r>
        <w:t xml:space="preserve"> </w:t>
      </w:r>
      <w:r>
        <w:t>միջոցով</w:t>
      </w:r>
      <w:r>
        <w:t xml:space="preserve"> </w:t>
      </w:r>
      <w:r>
        <w:t>ճշտել</w:t>
      </w:r>
      <w:r>
        <w:t xml:space="preserve"> </w:t>
      </w:r>
      <w:r>
        <w:t>հ</w:t>
      </w:r>
      <w:r>
        <w:t>այտի</w:t>
      </w:r>
      <w:r>
        <w:t xml:space="preserve"> </w:t>
      </w:r>
      <w:r>
        <w:t>կամ</w:t>
      </w:r>
      <w:r>
        <w:t xml:space="preserve"> </w:t>
      </w:r>
      <w:r>
        <w:t>կից</w:t>
      </w:r>
      <w:r>
        <w:t xml:space="preserve"> </w:t>
      </w:r>
      <w:r>
        <w:t>փաստաթղթերի</w:t>
      </w:r>
      <w:r>
        <w:t xml:space="preserve"> </w:t>
      </w:r>
      <w:r>
        <w:t>հետ</w:t>
      </w:r>
      <w:r>
        <w:t xml:space="preserve"> </w:t>
      </w:r>
      <w:r>
        <w:t>կապված</w:t>
      </w:r>
      <w:r>
        <w:t xml:space="preserve"> </w:t>
      </w:r>
      <w:r>
        <w:t>հարցեր</w:t>
      </w:r>
      <w:r>
        <w:t xml:space="preserve">, </w:t>
      </w:r>
      <w:r>
        <w:t>անհրաժեշտության</w:t>
      </w:r>
      <w:r>
        <w:t xml:space="preserve"> </w:t>
      </w:r>
      <w:r>
        <w:t>դեպքում</w:t>
      </w:r>
      <w:r>
        <w:t xml:space="preserve"> </w:t>
      </w:r>
      <w:r>
        <w:t>առաջարկել</w:t>
      </w:r>
      <w:r>
        <w:t xml:space="preserve"> </w:t>
      </w:r>
      <w:r>
        <w:t>հայտատուին</w:t>
      </w:r>
      <w:r>
        <w:t xml:space="preserve"> </w:t>
      </w:r>
      <w:r>
        <w:t>երկու</w:t>
      </w:r>
      <w:r>
        <w:t xml:space="preserve"> </w:t>
      </w:r>
      <w:r>
        <w:t>աշխա</w:t>
      </w:r>
      <w:r>
        <w:t xml:space="preserve">- </w:t>
      </w:r>
      <w:r>
        <w:t>տանքային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 </w:t>
      </w:r>
      <w:r>
        <w:t>վերացնել</w:t>
      </w:r>
      <w:r>
        <w:t xml:space="preserve"> </w:t>
      </w:r>
      <w:r>
        <w:t>թերությունները</w:t>
      </w:r>
      <w:r>
        <w:t xml:space="preserve"> </w:t>
      </w:r>
      <w:r>
        <w:t>կամ</w:t>
      </w:r>
      <w:r>
        <w:t xml:space="preserve"> </w:t>
      </w:r>
      <w:r>
        <w:t>լրացնել</w:t>
      </w:r>
      <w:r>
        <w:t xml:space="preserve"> </w:t>
      </w:r>
      <w:r>
        <w:t>թերի</w:t>
      </w:r>
      <w:r>
        <w:t xml:space="preserve"> </w:t>
      </w:r>
      <w:r>
        <w:t>ներկայացված</w:t>
      </w:r>
      <w:r>
        <w:t xml:space="preserve"> </w:t>
      </w:r>
      <w:r>
        <w:rPr>
          <w:spacing w:val="-2"/>
        </w:rPr>
        <w:t>փաստաթղթերը։</w:t>
      </w:r>
    </w:p>
    <w:p w:rsidR="00B82192" w:rsidRDefault="001E4E1F">
      <w:pPr>
        <w:pStyle w:val="ListParagraph"/>
        <w:numPr>
          <w:ilvl w:val="0"/>
          <w:numId w:val="7"/>
        </w:numPr>
        <w:tabs>
          <w:tab w:val="left" w:pos="1122"/>
        </w:tabs>
        <w:spacing w:before="2" w:line="336" w:lineRule="auto"/>
        <w:ind w:right="824" w:firstLine="676"/>
        <w:jc w:val="both"/>
      </w:pPr>
      <w:r>
        <w:t>Հայտարարությամբ</w:t>
      </w:r>
      <w:r>
        <w:t xml:space="preserve"> </w:t>
      </w:r>
      <w:r>
        <w:t>սահմանված</w:t>
      </w:r>
      <w:r>
        <w:t xml:space="preserve"> </w:t>
      </w:r>
      <w:r>
        <w:t>ժամկետից</w:t>
      </w:r>
      <w:r>
        <w:t xml:space="preserve"> </w:t>
      </w:r>
      <w:r>
        <w:t>ուշ</w:t>
      </w:r>
      <w:r>
        <w:t xml:space="preserve"> </w:t>
      </w:r>
      <w:r>
        <w:t>ներկայացված</w:t>
      </w:r>
      <w:r>
        <w:t xml:space="preserve"> </w:t>
      </w:r>
      <w:r>
        <w:t>և</w:t>
      </w:r>
      <w:r>
        <w:t xml:space="preserve"> </w:t>
      </w:r>
      <w:r>
        <w:t>սահմանված</w:t>
      </w:r>
      <w:r>
        <w:t xml:space="preserve"> </w:t>
      </w:r>
      <w:r>
        <w:t>ժա</w:t>
      </w:r>
      <w:r>
        <w:t>մկետում</w:t>
      </w:r>
      <w:r>
        <w:rPr>
          <w:spacing w:val="26"/>
        </w:rPr>
        <w:t xml:space="preserve"> </w:t>
      </w:r>
      <w:r>
        <w:t>թերությունները</w:t>
      </w:r>
      <w:r>
        <w:t xml:space="preserve"> </w:t>
      </w:r>
      <w:r>
        <w:t>կամ</w:t>
      </w:r>
      <w:r>
        <w:t xml:space="preserve"> </w:t>
      </w:r>
      <w:r>
        <w:t>թերի</w:t>
      </w:r>
      <w:r>
        <w:rPr>
          <w:spacing w:val="26"/>
        </w:rPr>
        <w:t xml:space="preserve"> </w:t>
      </w:r>
      <w:r>
        <w:t>ներկայացված</w:t>
      </w:r>
      <w:r>
        <w:rPr>
          <w:spacing w:val="26"/>
        </w:rPr>
        <w:t xml:space="preserve"> </w:t>
      </w:r>
      <w:r>
        <w:t>փաստաթղթերը</w:t>
      </w:r>
      <w:r>
        <w:t xml:space="preserve"> </w:t>
      </w:r>
      <w:r>
        <w:t>չվերացված</w:t>
      </w:r>
      <w:r>
        <w:t xml:space="preserve"> </w:t>
      </w:r>
      <w:r>
        <w:t>հայտերը</w:t>
      </w:r>
    </w:p>
    <w:p w:rsidR="00B82192" w:rsidRDefault="00B82192">
      <w:pPr>
        <w:pStyle w:val="ListParagraph"/>
        <w:spacing w:line="336" w:lineRule="auto"/>
        <w:sectPr w:rsidR="00B82192">
          <w:pgSz w:w="12240" w:h="15840"/>
          <w:pgMar w:top="1100" w:right="360" w:bottom="280" w:left="1440" w:header="718" w:footer="0" w:gutter="0"/>
          <w:cols w:space="720"/>
        </w:sectPr>
      </w:pPr>
    </w:p>
    <w:p w:rsidR="00B82192" w:rsidRDefault="001E4E1F">
      <w:pPr>
        <w:pStyle w:val="BodyText"/>
        <w:spacing w:before="127" w:line="336" w:lineRule="auto"/>
        <w:ind w:right="825"/>
      </w:pPr>
      <w:r>
        <w:lastRenderedPageBreak/>
        <w:t>չեն</w:t>
      </w:r>
      <w:r>
        <w:t xml:space="preserve"> </w:t>
      </w:r>
      <w:r>
        <w:t>ուսումնասիրվում</w:t>
      </w:r>
      <w:r>
        <w:t xml:space="preserve"> </w:t>
      </w:r>
      <w:r>
        <w:t>և</w:t>
      </w:r>
      <w:r>
        <w:t xml:space="preserve"> </w:t>
      </w:r>
      <w:r>
        <w:t>մեկ</w:t>
      </w:r>
      <w:r>
        <w:t xml:space="preserve"> </w:t>
      </w:r>
      <w:r>
        <w:t>աշխատանքային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, </w:t>
      </w:r>
      <w:r>
        <w:t>համապատասխան</w:t>
      </w:r>
      <w:r>
        <w:t xml:space="preserve"> </w:t>
      </w:r>
      <w:r>
        <w:t>հիմ</w:t>
      </w:r>
      <w:r>
        <w:t xml:space="preserve">- </w:t>
      </w:r>
      <w:r>
        <w:t>նավորմամբ</w:t>
      </w:r>
      <w:r>
        <w:t xml:space="preserve">, </w:t>
      </w:r>
      <w:r>
        <w:t>վերադարձվում</w:t>
      </w:r>
      <w:r>
        <w:t xml:space="preserve"> </w:t>
      </w:r>
      <w:r>
        <w:t>են</w:t>
      </w:r>
      <w:r>
        <w:t xml:space="preserve"> </w:t>
      </w:r>
      <w:r>
        <w:t>հայտատուներին</w:t>
      </w:r>
      <w:r>
        <w:t>:</w:t>
      </w:r>
    </w:p>
    <w:p w:rsidR="00B82192" w:rsidRDefault="001E4E1F">
      <w:pPr>
        <w:pStyle w:val="ListParagraph"/>
        <w:numPr>
          <w:ilvl w:val="0"/>
          <w:numId w:val="7"/>
        </w:numPr>
        <w:tabs>
          <w:tab w:val="left" w:pos="1047"/>
        </w:tabs>
        <w:spacing w:line="336" w:lineRule="auto"/>
        <w:ind w:right="821" w:firstLine="676"/>
        <w:jc w:val="both"/>
      </w:pPr>
      <w:r>
        <w:t>Ներկայացված</w:t>
      </w:r>
      <w:r>
        <w:t xml:space="preserve"> </w:t>
      </w:r>
      <w:r>
        <w:t>հայտը</w:t>
      </w:r>
      <w:r>
        <w:t xml:space="preserve"> </w:t>
      </w:r>
      <w:r>
        <w:t>տեղադրվում</w:t>
      </w:r>
      <w:r>
        <w:t xml:space="preserve"> </w:t>
      </w:r>
      <w:r>
        <w:t>է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պաշ</w:t>
      </w:r>
      <w:r>
        <w:t xml:space="preserve">- </w:t>
      </w:r>
      <w:r>
        <w:t>տոնական</w:t>
      </w:r>
      <w:r>
        <w:t xml:space="preserve"> </w:t>
      </w:r>
      <w:r>
        <w:t>կայքում</w:t>
      </w:r>
      <w:r>
        <w:t xml:space="preserve"> </w:t>
      </w:r>
      <w:r>
        <w:t>հայտը</w:t>
      </w:r>
      <w:r>
        <w:t xml:space="preserve"> </w:t>
      </w:r>
      <w:r>
        <w:t>ստանալուց</w:t>
      </w:r>
      <w:r>
        <w:t xml:space="preserve"> </w:t>
      </w:r>
      <w:r>
        <w:t>հետո</w:t>
      </w:r>
      <w:r>
        <w:t xml:space="preserve"> </w:t>
      </w:r>
      <w:r>
        <w:t>մեկ</w:t>
      </w:r>
      <w:r>
        <w:t xml:space="preserve"> </w:t>
      </w:r>
      <w:r>
        <w:t>աշխատանքային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: </w:t>
      </w:r>
      <w:r>
        <w:t>Թերություններ</w:t>
      </w:r>
      <w:r>
        <w:t xml:space="preserve"> </w:t>
      </w:r>
      <w:r>
        <w:t>պարունակող</w:t>
      </w:r>
      <w:r>
        <w:t xml:space="preserve"> </w:t>
      </w:r>
      <w:r>
        <w:t>հայտը</w:t>
      </w:r>
      <w:r>
        <w:t xml:space="preserve"> </w:t>
      </w:r>
      <w:r>
        <w:t>տեղադրվում</w:t>
      </w:r>
      <w:r>
        <w:t xml:space="preserve"> </w:t>
      </w:r>
      <w:r>
        <w:t>է</w:t>
      </w:r>
      <w:r>
        <w:t xml:space="preserve"> </w:t>
      </w:r>
      <w:r>
        <w:t>կայքէջում</w:t>
      </w:r>
      <w:r>
        <w:t xml:space="preserve"> </w:t>
      </w:r>
      <w:r>
        <w:t>թերությունները</w:t>
      </w:r>
      <w:r>
        <w:t xml:space="preserve"> </w:t>
      </w:r>
      <w:r>
        <w:t>սահմանված</w:t>
      </w:r>
      <w:r>
        <w:t xml:space="preserve"> </w:t>
      </w:r>
      <w:r>
        <w:t>ժամկետում</w:t>
      </w:r>
      <w:r>
        <w:t xml:space="preserve"> </w:t>
      </w:r>
      <w:r>
        <w:t>վերացնելուց</w:t>
      </w:r>
      <w:r>
        <w:t xml:space="preserve"> </w:t>
      </w:r>
      <w:r>
        <w:t>հետո՝</w:t>
      </w:r>
      <w:r>
        <w:t xml:space="preserve"> </w:t>
      </w:r>
      <w:r>
        <w:t>նույն</w:t>
      </w:r>
      <w:r>
        <w:t xml:space="preserve"> </w:t>
      </w:r>
      <w:r>
        <w:t>աշխատանք</w:t>
      </w:r>
      <w:r>
        <w:t>ային</w:t>
      </w:r>
      <w:r>
        <w:t xml:space="preserve"> </w:t>
      </w:r>
      <w:r>
        <w:t>օրը</w:t>
      </w:r>
      <w:r>
        <w:t>:</w:t>
      </w:r>
    </w:p>
    <w:p w:rsidR="00B82192" w:rsidRDefault="00B82192">
      <w:pPr>
        <w:pStyle w:val="BodyText"/>
        <w:spacing w:before="100"/>
        <w:ind w:left="0"/>
        <w:jc w:val="left"/>
      </w:pPr>
    </w:p>
    <w:p w:rsidR="00B82192" w:rsidRDefault="001E4E1F">
      <w:pPr>
        <w:pStyle w:val="ListParagraph"/>
        <w:numPr>
          <w:ilvl w:val="0"/>
          <w:numId w:val="8"/>
        </w:numPr>
        <w:tabs>
          <w:tab w:val="left" w:pos="2091"/>
        </w:tabs>
        <w:ind w:left="2091" w:hanging="260"/>
        <w:jc w:val="left"/>
      </w:pPr>
      <w:r>
        <w:rPr>
          <w:w w:val="105"/>
        </w:rPr>
        <w:t>ԽՈՐՀՐԴԻ</w:t>
      </w:r>
      <w:r>
        <w:rPr>
          <w:spacing w:val="-9"/>
          <w:w w:val="105"/>
        </w:rPr>
        <w:t xml:space="preserve"> </w:t>
      </w:r>
      <w:r>
        <w:rPr>
          <w:w w:val="105"/>
        </w:rPr>
        <w:t>ԱՆԴԱՄՆԵՐԻ</w:t>
      </w:r>
      <w:r>
        <w:rPr>
          <w:spacing w:val="-10"/>
          <w:w w:val="105"/>
        </w:rPr>
        <w:t xml:space="preserve"> </w:t>
      </w:r>
      <w:r>
        <w:rPr>
          <w:w w:val="105"/>
        </w:rPr>
        <w:t>ՆԵՐԳՐԱՎՄԱՆ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ԸՆԹԱՑԱԿԱՐԳԸ</w:t>
      </w:r>
    </w:p>
    <w:p w:rsidR="00B82192" w:rsidRDefault="00B82192">
      <w:pPr>
        <w:pStyle w:val="BodyText"/>
        <w:spacing w:before="198"/>
        <w:ind w:left="0"/>
        <w:jc w:val="left"/>
      </w:pPr>
    </w:p>
    <w:p w:rsidR="00B82192" w:rsidRDefault="001E4E1F">
      <w:pPr>
        <w:pStyle w:val="BodyText"/>
        <w:spacing w:line="316" w:lineRule="auto"/>
        <w:ind w:right="815" w:firstLine="676"/>
      </w:pPr>
      <w:r>
        <w:t>12</w:t>
      </w:r>
      <w:r>
        <w:rPr>
          <w:rFonts w:ascii="Times New Roman" w:eastAsia="Times New Roman" w:hAnsi="Times New Roman" w:cs="Times New Roman"/>
        </w:rPr>
        <w:t xml:space="preserve">․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ղեկավարը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ընդգրկվելու</w:t>
      </w:r>
      <w:r>
        <w:t xml:space="preserve"> </w:t>
      </w:r>
      <w:r>
        <w:t>վերաբերյալ</w:t>
      </w:r>
      <w:r>
        <w:t xml:space="preserve"> </w:t>
      </w:r>
      <w:r>
        <w:t>հայտերի</w:t>
      </w:r>
      <w:r>
        <w:t xml:space="preserve"> </w:t>
      </w:r>
      <w:r>
        <w:t>ներկայացման</w:t>
      </w:r>
      <w:r>
        <w:t xml:space="preserve"> </w:t>
      </w:r>
      <w:r>
        <w:t>վերջնաժամկետը</w:t>
      </w:r>
      <w:r>
        <w:t xml:space="preserve"> </w:t>
      </w:r>
      <w:r>
        <w:t>լրանալուց</w:t>
      </w:r>
      <w:r>
        <w:t xml:space="preserve"> </w:t>
      </w:r>
      <w:r>
        <w:t>հետո</w:t>
      </w:r>
      <w:r>
        <w:t xml:space="preserve"> </w:t>
      </w:r>
      <w:r>
        <w:t>ոչ</w:t>
      </w:r>
      <w:r>
        <w:t xml:space="preserve"> </w:t>
      </w:r>
      <w:r>
        <w:t>ուշ</w:t>
      </w:r>
      <w:r>
        <w:t xml:space="preserve">, </w:t>
      </w:r>
      <w:r>
        <w:t>քան</w:t>
      </w:r>
      <w:r>
        <w:t xml:space="preserve"> </w:t>
      </w:r>
      <w:r>
        <w:t>յոթ</w:t>
      </w:r>
      <w:r>
        <w:t xml:space="preserve"> </w:t>
      </w:r>
      <w:r>
        <w:t>աշխատանքային</w:t>
      </w:r>
      <w:r>
        <w:t xml:space="preserve"> </w:t>
      </w:r>
      <w:r>
        <w:t>օրում</w:t>
      </w:r>
      <w:r>
        <w:t xml:space="preserve"> </w:t>
      </w:r>
      <w:r>
        <w:t>ուսումնասիրում</w:t>
      </w:r>
      <w:r>
        <w:t xml:space="preserve"> </w:t>
      </w:r>
      <w:r>
        <w:t>է</w:t>
      </w:r>
      <w:r>
        <w:t xml:space="preserve"> </w:t>
      </w:r>
      <w:r>
        <w:t>ներկայացված</w:t>
      </w:r>
      <w:r>
        <w:t xml:space="preserve"> </w:t>
      </w:r>
      <w:r>
        <w:t>հայտերը</w:t>
      </w:r>
      <w:r>
        <w:t xml:space="preserve">, </w:t>
      </w:r>
      <w:r>
        <w:t>կից</w:t>
      </w:r>
      <w:r>
        <w:t xml:space="preserve"> </w:t>
      </w:r>
      <w:r>
        <w:t>փաստաթղթերը</w:t>
      </w:r>
      <w:r>
        <w:t xml:space="preserve"> </w:t>
      </w:r>
      <w:r>
        <w:t>և</w:t>
      </w:r>
      <w:r>
        <w:t xml:space="preserve"> </w:t>
      </w:r>
      <w:r>
        <w:t>որոշում</w:t>
      </w:r>
      <w:r>
        <w:t xml:space="preserve"> </w:t>
      </w:r>
      <w:r>
        <w:t>կայացնում</w:t>
      </w:r>
      <w:r>
        <w:t xml:space="preserve"> </w:t>
      </w:r>
      <w:r>
        <w:t>հայտատուին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ընդգրկելու</w:t>
      </w:r>
      <w:r>
        <w:t xml:space="preserve"> </w:t>
      </w:r>
      <w:r>
        <w:t>կամ</w:t>
      </w:r>
      <w:r>
        <w:t xml:space="preserve"> </w:t>
      </w:r>
      <w:r>
        <w:t>հայտը</w:t>
      </w:r>
      <w:r>
        <w:t xml:space="preserve"> </w:t>
      </w:r>
      <w:r>
        <w:t>մերժելու</w:t>
      </w:r>
      <w:r>
        <w:t xml:space="preserve"> </w:t>
      </w:r>
      <w:r>
        <w:t>մասին</w:t>
      </w:r>
      <w:r>
        <w:rPr>
          <w:rFonts w:ascii="Comic Sans MS" w:eastAsia="Comic Sans MS" w:hAnsi="Comic Sans MS" w:cs="Comic Sans MS"/>
          <w:i/>
          <w:iCs/>
        </w:rPr>
        <w:t xml:space="preserve">: </w:t>
      </w:r>
      <w:r>
        <w:t>Հայտերը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մերժվել</w:t>
      </w:r>
      <w:r>
        <w:t xml:space="preserve"> </w:t>
      </w:r>
      <w:r>
        <w:t>միայն</w:t>
      </w:r>
      <w:r>
        <w:t xml:space="preserve"> </w:t>
      </w:r>
      <w:r>
        <w:t>հետևյալ</w:t>
      </w:r>
      <w:r>
        <w:t xml:space="preserve"> </w:t>
      </w:r>
      <w:r>
        <w:t>դեպքերում՝</w:t>
      </w:r>
    </w:p>
    <w:p w:rsidR="00B82192" w:rsidRDefault="001E4E1F">
      <w:pPr>
        <w:pStyle w:val="ListParagraph"/>
        <w:numPr>
          <w:ilvl w:val="0"/>
          <w:numId w:val="2"/>
        </w:numPr>
        <w:tabs>
          <w:tab w:val="left" w:pos="894"/>
        </w:tabs>
        <w:spacing w:before="20" w:line="338" w:lineRule="auto"/>
        <w:ind w:right="821" w:firstLine="532"/>
      </w:pPr>
      <w:r>
        <w:t>եթե</w:t>
      </w:r>
      <w:r>
        <w:rPr>
          <w:spacing w:val="80"/>
          <w:w w:val="150"/>
        </w:rPr>
        <w:t xml:space="preserve"> </w:t>
      </w:r>
      <w:r>
        <w:t>ներկայացված</w:t>
      </w:r>
      <w:r>
        <w:rPr>
          <w:spacing w:val="80"/>
          <w:w w:val="150"/>
        </w:rPr>
        <w:t xml:space="preserve"> </w:t>
      </w:r>
      <w:r>
        <w:t>հայտով</w:t>
      </w:r>
      <w:r>
        <w:rPr>
          <w:spacing w:val="80"/>
          <w:w w:val="150"/>
        </w:rPr>
        <w:t xml:space="preserve"> </w:t>
      </w:r>
      <w:r>
        <w:t>և</w:t>
      </w:r>
      <w:r>
        <w:rPr>
          <w:spacing w:val="80"/>
          <w:w w:val="150"/>
        </w:rPr>
        <w:t xml:space="preserve"> </w:t>
      </w:r>
      <w:r>
        <w:t>կից</w:t>
      </w:r>
      <w:r>
        <w:rPr>
          <w:spacing w:val="80"/>
          <w:w w:val="150"/>
        </w:rPr>
        <w:t xml:space="preserve"> </w:t>
      </w:r>
      <w:r>
        <w:t>փաստաթղթերով</w:t>
      </w:r>
      <w:r>
        <w:rPr>
          <w:spacing w:val="80"/>
          <w:w w:val="150"/>
        </w:rPr>
        <w:t xml:space="preserve"> </w:t>
      </w:r>
      <w:r>
        <w:t>չի</w:t>
      </w:r>
      <w:r>
        <w:rPr>
          <w:spacing w:val="80"/>
          <w:w w:val="150"/>
        </w:rPr>
        <w:t xml:space="preserve"> </w:t>
      </w:r>
      <w:r>
        <w:t>հիմնավորվում</w:t>
      </w:r>
      <w:r>
        <w:rPr>
          <w:spacing w:val="80"/>
          <w:w w:val="150"/>
        </w:rPr>
        <w:t xml:space="preserve"> </w:t>
      </w:r>
      <w:r>
        <w:t>սույն</w:t>
      </w:r>
      <w:r>
        <w:t xml:space="preserve"> </w:t>
      </w:r>
      <w:r>
        <w:t>հավելվածի</w:t>
      </w:r>
      <w:r>
        <w:t xml:space="preserve"> 6-</w:t>
      </w:r>
      <w:r>
        <w:t>րդ</w:t>
      </w:r>
      <w:r>
        <w:t xml:space="preserve"> </w:t>
      </w:r>
      <w:r>
        <w:t>և</w:t>
      </w:r>
      <w:r>
        <w:t xml:space="preserve"> 7-</w:t>
      </w:r>
      <w:r>
        <w:t>րդ</w:t>
      </w:r>
      <w:r>
        <w:t xml:space="preserve"> </w:t>
      </w:r>
      <w:r>
        <w:t>կետերով</w:t>
      </w:r>
      <w:r>
        <w:t xml:space="preserve"> </w:t>
      </w:r>
      <w:r>
        <w:t>սահմանված</w:t>
      </w:r>
      <w:r>
        <w:t xml:space="preserve"> </w:t>
      </w:r>
      <w:r>
        <w:t>պա</w:t>
      </w:r>
      <w:r>
        <w:t>հանջներին</w:t>
      </w:r>
      <w:r>
        <w:t xml:space="preserve"> </w:t>
      </w:r>
      <w:r>
        <w:t>համապատասխանությունը</w:t>
      </w:r>
      <w:r>
        <w:t>.</w:t>
      </w:r>
    </w:p>
    <w:p w:rsidR="00B82192" w:rsidRDefault="001E4E1F">
      <w:pPr>
        <w:pStyle w:val="ListParagraph"/>
        <w:numPr>
          <w:ilvl w:val="0"/>
          <w:numId w:val="2"/>
        </w:numPr>
        <w:tabs>
          <w:tab w:val="left" w:pos="814"/>
        </w:tabs>
        <w:spacing w:line="336" w:lineRule="auto"/>
        <w:ind w:right="826" w:firstLine="532"/>
      </w:pPr>
      <w:r>
        <w:t>հայտատուն</w:t>
      </w:r>
      <w:r>
        <w:t xml:space="preserve"> 2 </w:t>
      </w:r>
      <w:r>
        <w:t>աշխատանքային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 </w:t>
      </w:r>
      <w:r>
        <w:t>չի</w:t>
      </w:r>
      <w:r>
        <w:t xml:space="preserve"> </w:t>
      </w:r>
      <w:r>
        <w:t>վերացրել</w:t>
      </w:r>
      <w:r>
        <w:t xml:space="preserve"> </w:t>
      </w:r>
      <w:r>
        <w:t>հայտում</w:t>
      </w:r>
      <w:r>
        <w:t xml:space="preserve"> </w:t>
      </w:r>
      <w:r>
        <w:t>և</w:t>
      </w:r>
      <w:r>
        <w:t xml:space="preserve"> </w:t>
      </w:r>
      <w:r>
        <w:t>կից</w:t>
      </w:r>
      <w:r>
        <w:t xml:space="preserve"> </w:t>
      </w:r>
      <w:r>
        <w:t>փաս</w:t>
      </w:r>
      <w:r>
        <w:t>-</w:t>
      </w:r>
      <w:r>
        <w:rPr>
          <w:spacing w:val="40"/>
        </w:rPr>
        <w:t xml:space="preserve"> </w:t>
      </w:r>
      <w:r>
        <w:t>տաթղթերում</w:t>
      </w:r>
      <w:r>
        <w:t xml:space="preserve"> </w:t>
      </w:r>
      <w:r>
        <w:t>առկա</w:t>
      </w:r>
      <w:r>
        <w:t xml:space="preserve"> </w:t>
      </w:r>
      <w:r>
        <w:t>թերությունները</w:t>
      </w:r>
      <w:r>
        <w:t xml:space="preserve"> </w:t>
      </w:r>
      <w:r>
        <w:t>կամ</w:t>
      </w:r>
      <w:r>
        <w:t xml:space="preserve"> </w:t>
      </w:r>
      <w:r>
        <w:t>լրացրել</w:t>
      </w:r>
      <w:r>
        <w:t xml:space="preserve"> </w:t>
      </w:r>
      <w:r>
        <w:t>թերի</w:t>
      </w:r>
      <w:r>
        <w:t xml:space="preserve"> </w:t>
      </w:r>
      <w:r>
        <w:t>ներկայացված</w:t>
      </w:r>
      <w:r>
        <w:t xml:space="preserve"> </w:t>
      </w:r>
      <w:r>
        <w:t>փաստաթղթերը</w:t>
      </w:r>
      <w:r>
        <w:t>.</w:t>
      </w:r>
    </w:p>
    <w:p w:rsidR="00B82192" w:rsidRDefault="001E4E1F">
      <w:pPr>
        <w:pStyle w:val="ListParagraph"/>
        <w:numPr>
          <w:ilvl w:val="0"/>
          <w:numId w:val="2"/>
        </w:numPr>
        <w:tabs>
          <w:tab w:val="left" w:pos="814"/>
        </w:tabs>
        <w:spacing w:line="313" w:lineRule="exact"/>
        <w:ind w:left="814" w:hanging="270"/>
        <w:rPr>
          <w:rFonts w:ascii="Segoe Print" w:eastAsia="Segoe Print" w:hAnsi="Segoe Print" w:cs="Segoe Print"/>
          <w:b/>
          <w:bCs/>
        </w:rPr>
      </w:pPr>
      <w:r>
        <w:t>հայտատուն</w:t>
      </w:r>
      <w:r>
        <w:rPr>
          <w:spacing w:val="9"/>
        </w:rPr>
        <w:t xml:space="preserve"> </w:t>
      </w:r>
      <w:r>
        <w:t>ներկայացրել</w:t>
      </w:r>
      <w:r>
        <w:rPr>
          <w:spacing w:val="12"/>
        </w:rPr>
        <w:t xml:space="preserve"> </w:t>
      </w:r>
      <w:r>
        <w:t>է</w:t>
      </w:r>
      <w:r>
        <w:rPr>
          <w:spacing w:val="16"/>
        </w:rPr>
        <w:t xml:space="preserve"> </w:t>
      </w:r>
      <w:r>
        <w:t>կեղծ</w:t>
      </w:r>
      <w:r>
        <w:rPr>
          <w:spacing w:val="10"/>
        </w:rPr>
        <w:t xml:space="preserve"> </w:t>
      </w:r>
      <w:r>
        <w:rPr>
          <w:spacing w:val="-2"/>
        </w:rPr>
        <w:t>տեղեկություններ</w:t>
      </w:r>
      <w:r>
        <w:rPr>
          <w:rFonts w:ascii="Segoe Print" w:eastAsia="Segoe Print" w:hAnsi="Segoe Print" w:cs="Segoe Print"/>
          <w:b/>
          <w:bCs/>
          <w:spacing w:val="-2"/>
        </w:rPr>
        <w:t>:</w:t>
      </w:r>
    </w:p>
    <w:p w:rsidR="00B82192" w:rsidRDefault="001E4E1F">
      <w:pPr>
        <w:pStyle w:val="BodyText"/>
        <w:spacing w:before="33" w:line="336" w:lineRule="auto"/>
        <w:ind w:right="823" w:firstLine="532"/>
      </w:pPr>
      <w:r>
        <w:t>Հայտը</w:t>
      </w:r>
      <w:r>
        <w:t xml:space="preserve"> </w:t>
      </w:r>
      <w:r>
        <w:t>մերժելու</w:t>
      </w:r>
      <w:r>
        <w:t xml:space="preserve"> </w:t>
      </w:r>
      <w:r>
        <w:t>որոշումը</w:t>
      </w:r>
      <w:r>
        <w:t xml:space="preserve"> </w:t>
      </w:r>
      <w:r>
        <w:t>սույն</w:t>
      </w:r>
      <w:r>
        <w:t xml:space="preserve"> </w:t>
      </w:r>
      <w:r>
        <w:t>կետում</w:t>
      </w:r>
      <w:r>
        <w:t xml:space="preserve"> </w:t>
      </w:r>
      <w:r>
        <w:t>սահմանված</w:t>
      </w:r>
      <w:r>
        <w:t xml:space="preserve"> </w:t>
      </w:r>
      <w:r>
        <w:t>ժամկետի</w:t>
      </w:r>
      <w:r>
        <w:t xml:space="preserve"> </w:t>
      </w:r>
      <w:r>
        <w:t>վերջին</w:t>
      </w:r>
      <w:r>
        <w:t xml:space="preserve"> </w:t>
      </w:r>
      <w:r>
        <w:t>աշխատանքային</w:t>
      </w:r>
      <w:r>
        <w:t xml:space="preserve"> </w:t>
      </w:r>
      <w:r>
        <w:t>օրվա</w:t>
      </w:r>
      <w:r>
        <w:rPr>
          <w:spacing w:val="-2"/>
        </w:rPr>
        <w:t xml:space="preserve"> </w:t>
      </w:r>
      <w:r>
        <w:t>ընթացքում</w:t>
      </w:r>
      <w:r>
        <w:t xml:space="preserve"> </w:t>
      </w:r>
      <w:r>
        <w:t>պատշաճ</w:t>
      </w:r>
      <w:r>
        <w:rPr>
          <w:spacing w:val="-3"/>
        </w:rPr>
        <w:t xml:space="preserve"> </w:t>
      </w:r>
      <w:r>
        <w:t>հիմնավորումներով</w:t>
      </w:r>
      <w:r>
        <w:t xml:space="preserve"> </w:t>
      </w:r>
      <w:r>
        <w:t>գրավոր</w:t>
      </w:r>
      <w:r>
        <w:rPr>
          <w:spacing w:val="-3"/>
        </w:rPr>
        <w:t xml:space="preserve"> </w:t>
      </w:r>
      <w:r>
        <w:t>տեղեկացվում</w:t>
      </w:r>
      <w:r>
        <w:rPr>
          <w:spacing w:val="-3"/>
        </w:rPr>
        <w:t xml:space="preserve"> </w:t>
      </w:r>
      <w:r>
        <w:t>է</w:t>
      </w:r>
      <w:r>
        <w:rPr>
          <w:spacing w:val="-3"/>
        </w:rPr>
        <w:t xml:space="preserve"> </w:t>
      </w:r>
      <w:r>
        <w:t>հայտատուին</w:t>
      </w:r>
      <w:r>
        <w:rPr>
          <w:spacing w:val="-6"/>
        </w:rPr>
        <w:t xml:space="preserve"> </w:t>
      </w:r>
      <w:r>
        <w:t>և</w:t>
      </w:r>
      <w:r>
        <w:rPr>
          <w:spacing w:val="-2"/>
        </w:rPr>
        <w:t xml:space="preserve"> </w:t>
      </w:r>
      <w:r>
        <w:t>հրա</w:t>
      </w:r>
      <w:r>
        <w:t xml:space="preserve">- </w:t>
      </w:r>
      <w:r>
        <w:t>պարակվում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պաշտոնական</w:t>
      </w:r>
      <w:r>
        <w:t xml:space="preserve"> </w:t>
      </w:r>
      <w:r>
        <w:t>կայքում։</w:t>
      </w:r>
    </w:p>
    <w:p w:rsidR="00B82192" w:rsidRDefault="001E4E1F">
      <w:pPr>
        <w:pStyle w:val="BodyText"/>
        <w:spacing w:line="336" w:lineRule="auto"/>
        <w:ind w:right="822" w:firstLine="676"/>
      </w:pPr>
      <w:r>
        <w:t>13</w:t>
      </w:r>
      <w:r>
        <w:rPr>
          <w:rFonts w:ascii="Times New Roman" w:eastAsia="Times New Roman" w:hAnsi="Times New Roman" w:cs="Times New Roman"/>
        </w:rPr>
        <w:t xml:space="preserve">․ </w:t>
      </w:r>
      <w:r>
        <w:t>Ներկայացված</w:t>
      </w:r>
      <w:r>
        <w:t xml:space="preserve"> </w:t>
      </w:r>
      <w:r>
        <w:t>հայտերի</w:t>
      </w:r>
      <w:r>
        <w:t xml:space="preserve"> </w:t>
      </w:r>
      <w:r>
        <w:t>գնահատման</w:t>
      </w:r>
      <w:r>
        <w:t xml:space="preserve"> </w:t>
      </w:r>
      <w:r>
        <w:t>և</w:t>
      </w:r>
      <w:r>
        <w:t xml:space="preserve"> </w:t>
      </w:r>
      <w:r>
        <w:t>կառավարո</w:t>
      </w:r>
      <w:r>
        <w:t>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ղե</w:t>
      </w:r>
      <w:r>
        <w:t xml:space="preserve">- </w:t>
      </w:r>
      <w:r>
        <w:t>կավարին</w:t>
      </w:r>
      <w:r>
        <w:t xml:space="preserve"> </w:t>
      </w:r>
      <w:r>
        <w:t>հիմնավորված</w:t>
      </w:r>
      <w:r>
        <w:t xml:space="preserve"> </w:t>
      </w:r>
      <w:r>
        <w:t>առաջարկություններ</w:t>
      </w:r>
      <w:r>
        <w:t xml:space="preserve"> </w:t>
      </w:r>
      <w:r>
        <w:t>ներկայացնելու</w:t>
      </w:r>
      <w:r>
        <w:t xml:space="preserve"> </w:t>
      </w:r>
      <w:r>
        <w:t>համար</w:t>
      </w:r>
      <w:r>
        <w:t xml:space="preserve"> </w:t>
      </w:r>
      <w:r>
        <w:t>կառավարությանը</w:t>
      </w:r>
      <w:r>
        <w:t xml:space="preserve"> </w:t>
      </w:r>
      <w:r>
        <w:t>են</w:t>
      </w:r>
      <w:r>
        <w:t xml:space="preserve">- </w:t>
      </w:r>
      <w:r>
        <w:t>թակա</w:t>
      </w:r>
      <w:r>
        <w:rPr>
          <w:spacing w:val="40"/>
        </w:rPr>
        <w:t xml:space="preserve"> </w:t>
      </w:r>
      <w:r>
        <w:t>մարմնի</w:t>
      </w:r>
      <w:r>
        <w:rPr>
          <w:spacing w:val="40"/>
        </w:rPr>
        <w:t xml:space="preserve"> </w:t>
      </w:r>
      <w:r>
        <w:t>ղեկավարի</w:t>
      </w:r>
      <w:r>
        <w:rPr>
          <w:spacing w:val="40"/>
        </w:rPr>
        <w:t xml:space="preserve"> </w:t>
      </w:r>
      <w:r>
        <w:t>հրամանով</w:t>
      </w:r>
      <w:r>
        <w:rPr>
          <w:spacing w:val="40"/>
        </w:rPr>
        <w:t xml:space="preserve"> </w:t>
      </w:r>
      <w:r>
        <w:t>կարող</w:t>
      </w:r>
      <w:r>
        <w:rPr>
          <w:spacing w:val="40"/>
        </w:rPr>
        <w:t xml:space="preserve"> </w:t>
      </w:r>
      <w:r>
        <w:t>է</w:t>
      </w:r>
      <w:r>
        <w:rPr>
          <w:spacing w:val="40"/>
        </w:rPr>
        <w:t xml:space="preserve"> </w:t>
      </w:r>
      <w:r>
        <w:t>ստեղծվել</w:t>
      </w:r>
      <w:r>
        <w:rPr>
          <w:spacing w:val="40"/>
        </w:rPr>
        <w:t xml:space="preserve"> </w:t>
      </w:r>
      <w:r>
        <w:t>գնահատող</w:t>
      </w:r>
      <w:r>
        <w:rPr>
          <w:spacing w:val="40"/>
        </w:rPr>
        <w:t xml:space="preserve"> </w:t>
      </w:r>
      <w:r>
        <w:t>հանձնաժողով։</w:t>
      </w:r>
    </w:p>
    <w:p w:rsidR="00B82192" w:rsidRDefault="001E4E1F">
      <w:pPr>
        <w:pStyle w:val="BodyText"/>
        <w:spacing w:line="262" w:lineRule="exact"/>
        <w:ind w:left="688"/>
      </w:pPr>
      <w:r>
        <w:t>14</w:t>
      </w:r>
      <w:r>
        <w:rPr>
          <w:rFonts w:ascii="SimSun-ExtB" w:eastAsia="SimSun-ExtB" w:hAnsi="SimSun-ExtB" w:cs="SimSun-ExtB"/>
        </w:rPr>
        <w:t>․</w:t>
      </w:r>
      <w:r>
        <w:rPr>
          <w:rFonts w:ascii="SimSun-ExtB" w:eastAsia="SimSun-ExtB" w:hAnsi="SimSun-ExtB" w:cs="SimSun-ExtB"/>
          <w:spacing w:val="11"/>
        </w:rPr>
        <w:t xml:space="preserve"> </w:t>
      </w:r>
      <w:r>
        <w:t>Սույն</w:t>
      </w:r>
      <w:r>
        <w:rPr>
          <w:spacing w:val="16"/>
        </w:rPr>
        <w:t xml:space="preserve"> </w:t>
      </w:r>
      <w:r>
        <w:t>կարգի</w:t>
      </w:r>
      <w:r>
        <w:rPr>
          <w:spacing w:val="17"/>
        </w:rPr>
        <w:t xml:space="preserve"> </w:t>
      </w:r>
      <w:r>
        <w:t>12-</w:t>
      </w:r>
      <w:r>
        <w:t>րդ</w:t>
      </w:r>
      <w:r>
        <w:rPr>
          <w:spacing w:val="16"/>
        </w:rPr>
        <w:t xml:space="preserve"> </w:t>
      </w:r>
      <w:r>
        <w:t>կետում</w:t>
      </w:r>
      <w:r>
        <w:rPr>
          <w:spacing w:val="14"/>
        </w:rPr>
        <w:t xml:space="preserve"> </w:t>
      </w:r>
      <w:r>
        <w:t>սահմանված</w:t>
      </w:r>
      <w:r>
        <w:rPr>
          <w:spacing w:val="15"/>
        </w:rPr>
        <w:t xml:space="preserve"> </w:t>
      </w:r>
      <w:r>
        <w:t>ժամկետին</w:t>
      </w:r>
      <w:r>
        <w:rPr>
          <w:spacing w:val="12"/>
        </w:rPr>
        <w:t xml:space="preserve"> </w:t>
      </w:r>
      <w:r>
        <w:t>հաջորդող</w:t>
      </w:r>
      <w:r>
        <w:rPr>
          <w:spacing w:val="17"/>
        </w:rPr>
        <w:t xml:space="preserve"> </w:t>
      </w:r>
      <w:r>
        <w:rPr>
          <w:spacing w:val="-2"/>
        </w:rPr>
        <w:t>աշխատանքային</w:t>
      </w:r>
    </w:p>
    <w:p w:rsidR="00B82192" w:rsidRDefault="001E4E1F">
      <w:pPr>
        <w:pStyle w:val="BodyText"/>
        <w:spacing w:before="83" w:line="336" w:lineRule="auto"/>
        <w:ind w:right="825"/>
      </w:pPr>
      <w:r>
        <w:t>օրվա</w:t>
      </w:r>
      <w:r>
        <w:t xml:space="preserve"> </w:t>
      </w:r>
      <w:r>
        <w:t>ընթացքում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պաշտոնական</w:t>
      </w:r>
      <w:r>
        <w:t xml:space="preserve"> </w:t>
      </w:r>
      <w:r>
        <w:t>կայքում</w:t>
      </w:r>
      <w:r>
        <w:t xml:space="preserve"> </w:t>
      </w:r>
      <w:r>
        <w:t>հրապարակ</w:t>
      </w:r>
      <w:r>
        <w:t xml:space="preserve">- </w:t>
      </w:r>
      <w:r>
        <w:t>վում</w:t>
      </w:r>
      <w:r>
        <w:t xml:space="preserve"> </w:t>
      </w:r>
      <w:r>
        <w:t>է</w:t>
      </w:r>
      <w:r>
        <w:t xml:space="preserve"> </w:t>
      </w:r>
      <w:r>
        <w:t>խորհրդի</w:t>
      </w:r>
      <w:r>
        <w:t xml:space="preserve"> </w:t>
      </w:r>
      <w:r>
        <w:t>կազմը</w:t>
      </w:r>
      <w:r>
        <w:t xml:space="preserve">: </w:t>
      </w:r>
      <w:r>
        <w:t>Այդ</w:t>
      </w:r>
      <w:r>
        <w:t xml:space="preserve"> </w:t>
      </w:r>
      <w:r>
        <w:t>որոշման</w:t>
      </w:r>
      <w:r>
        <w:t xml:space="preserve"> </w:t>
      </w:r>
      <w:r>
        <w:t>հրապարակմանը</w:t>
      </w:r>
      <w:r>
        <w:t xml:space="preserve"> </w:t>
      </w:r>
      <w:r>
        <w:t>հաջորդող</w:t>
      </w:r>
      <w:r>
        <w:t xml:space="preserve"> </w:t>
      </w:r>
      <w:r>
        <w:t>աշխատանքային</w:t>
      </w:r>
      <w:r>
        <w:t xml:space="preserve"> </w:t>
      </w:r>
      <w:r>
        <w:t>օրը</w:t>
      </w:r>
      <w:r>
        <w:t xml:space="preserve"> </w:t>
      </w:r>
      <w:r>
        <w:t>խորհրդի</w:t>
      </w:r>
      <w:r>
        <w:t xml:space="preserve"> </w:t>
      </w:r>
      <w:r>
        <w:t>գործունեության</w:t>
      </w:r>
      <w:r>
        <w:t xml:space="preserve"> </w:t>
      </w:r>
      <w:r>
        <w:t>մեկնարկի</w:t>
      </w:r>
      <w:r>
        <w:t xml:space="preserve"> </w:t>
      </w:r>
      <w:r>
        <w:t>օրն</w:t>
      </w:r>
      <w:r>
        <w:t xml:space="preserve"> </w:t>
      </w:r>
      <w:r>
        <w:t>է։</w:t>
      </w:r>
    </w:p>
    <w:p w:rsidR="00B82192" w:rsidRDefault="001E4E1F">
      <w:pPr>
        <w:pStyle w:val="BodyText"/>
        <w:spacing w:line="336" w:lineRule="auto"/>
        <w:ind w:right="820" w:firstLine="676"/>
      </w:pPr>
      <w:r>
        <w:t>15</w:t>
      </w:r>
      <w:r>
        <w:rPr>
          <w:rFonts w:ascii="Times New Roman" w:eastAsia="Times New Roman" w:hAnsi="Times New Roman" w:cs="Times New Roman"/>
        </w:rPr>
        <w:t xml:space="preserve">․ </w:t>
      </w:r>
      <w:r>
        <w:t>Խորհրդի</w:t>
      </w:r>
      <w:r>
        <w:t xml:space="preserve"> </w:t>
      </w:r>
      <w:r>
        <w:t>անդամների</w:t>
      </w:r>
      <w:r>
        <w:t xml:space="preserve"> </w:t>
      </w:r>
      <w:r>
        <w:t>սույն</w:t>
      </w:r>
      <w:r>
        <w:t xml:space="preserve"> </w:t>
      </w:r>
      <w:r>
        <w:t>կարգով</w:t>
      </w:r>
      <w:r>
        <w:t xml:space="preserve"> </w:t>
      </w:r>
      <w:r>
        <w:t>սահմանված</w:t>
      </w:r>
      <w:r>
        <w:t xml:space="preserve"> </w:t>
      </w:r>
      <w:r>
        <w:t>թվաքանակի</w:t>
      </w:r>
      <w:r>
        <w:t xml:space="preserve"> </w:t>
      </w:r>
      <w:r>
        <w:t>համալրման</w:t>
      </w:r>
      <w:r>
        <w:t xml:space="preserve"> </w:t>
      </w:r>
      <w:r>
        <w:t>անհնար</w:t>
      </w:r>
      <w:r>
        <w:t>ինության</w:t>
      </w:r>
      <w:r>
        <w:t xml:space="preserve"> </w:t>
      </w:r>
      <w:r>
        <w:t>դեպքում</w:t>
      </w:r>
      <w:r>
        <w:t xml:space="preserve"> </w:t>
      </w:r>
      <w:r>
        <w:t>խորհուրդը</w:t>
      </w:r>
      <w:r>
        <w:t xml:space="preserve"> </w:t>
      </w:r>
      <w:r>
        <w:t>կազմավորվում</w:t>
      </w:r>
      <w:r>
        <w:t xml:space="preserve"> </w:t>
      </w:r>
      <w:r>
        <w:t>է</w:t>
      </w:r>
      <w:r>
        <w:t xml:space="preserve"> </w:t>
      </w:r>
      <w:r>
        <w:t>սույն</w:t>
      </w:r>
      <w:r>
        <w:t xml:space="preserve"> </w:t>
      </w:r>
      <w:r>
        <w:t>կարգի</w:t>
      </w:r>
      <w:r>
        <w:t xml:space="preserve"> </w:t>
      </w:r>
      <w:r>
        <w:t>պահանջներին</w:t>
      </w:r>
      <w:r>
        <w:t xml:space="preserve"> </w:t>
      </w:r>
      <w:r>
        <w:t>բավա</w:t>
      </w:r>
      <w:r>
        <w:t xml:space="preserve">- </w:t>
      </w:r>
      <w:r>
        <w:t>րարող</w:t>
      </w:r>
      <w:r>
        <w:t xml:space="preserve"> </w:t>
      </w:r>
      <w:r>
        <w:t>անձանց</w:t>
      </w:r>
      <w:r>
        <w:t xml:space="preserve"> </w:t>
      </w:r>
      <w:r>
        <w:t>փաստացի</w:t>
      </w:r>
      <w:r>
        <w:t xml:space="preserve"> </w:t>
      </w:r>
      <w:r>
        <w:t>թվաքանակով</w:t>
      </w:r>
      <w:r>
        <w:t xml:space="preserve">: </w:t>
      </w:r>
      <w:r>
        <w:t>Խորհրդի</w:t>
      </w:r>
      <w:r>
        <w:t xml:space="preserve"> </w:t>
      </w:r>
      <w:r>
        <w:t>համալրման</w:t>
      </w:r>
      <w:r>
        <w:t xml:space="preserve"> </w:t>
      </w:r>
      <w:r>
        <w:t>նպատակով</w:t>
      </w:r>
      <w:r>
        <w:t xml:space="preserve"> </w:t>
      </w:r>
      <w:r>
        <w:t>սույն</w:t>
      </w:r>
      <w:r>
        <w:t xml:space="preserve"> </w:t>
      </w:r>
      <w:r>
        <w:t>կարգով</w:t>
      </w:r>
      <w:r>
        <w:t xml:space="preserve"> </w:t>
      </w:r>
      <w:r>
        <w:t>սահմանված</w:t>
      </w:r>
      <w:r>
        <w:t xml:space="preserve"> </w:t>
      </w:r>
      <w:r>
        <w:t>ընթացակարգով</w:t>
      </w:r>
      <w:r>
        <w:t xml:space="preserve"> </w:t>
      </w:r>
      <w:r>
        <w:t>հրապարակվում</w:t>
      </w:r>
      <w:r>
        <w:t xml:space="preserve"> </w:t>
      </w:r>
      <w:r>
        <w:t>է</w:t>
      </w:r>
      <w:r>
        <w:t xml:space="preserve"> </w:t>
      </w:r>
      <w:r>
        <w:t>նոր</w:t>
      </w:r>
      <w:r>
        <w:t xml:space="preserve"> </w:t>
      </w:r>
      <w:r>
        <w:t>հայտարարություն՝</w:t>
      </w:r>
      <w:r>
        <w:t xml:space="preserve"> </w:t>
      </w:r>
      <w:r>
        <w:t>նախկին</w:t>
      </w:r>
      <w:r>
        <w:t xml:space="preserve"> </w:t>
      </w:r>
      <w:r>
        <w:t>հայտարա</w:t>
      </w:r>
      <w:r>
        <w:t xml:space="preserve">- </w:t>
      </w:r>
      <w:r>
        <w:t>րության</w:t>
      </w:r>
      <w:r>
        <w:t xml:space="preserve"> </w:t>
      </w:r>
      <w:r>
        <w:t>հրապարակումից</w:t>
      </w:r>
      <w:r>
        <w:t xml:space="preserve"> </w:t>
      </w:r>
      <w:r>
        <w:t>մեկ</w:t>
      </w:r>
      <w:r>
        <w:t xml:space="preserve"> </w:t>
      </w:r>
      <w:r>
        <w:t>ամիս</w:t>
      </w:r>
      <w:r>
        <w:t xml:space="preserve"> </w:t>
      </w:r>
      <w:r>
        <w:t>անց</w:t>
      </w:r>
      <w:r>
        <w:t xml:space="preserve">: </w:t>
      </w:r>
      <w:r>
        <w:t>Փաստացի</w:t>
      </w:r>
      <w:r>
        <w:t xml:space="preserve"> </w:t>
      </w:r>
      <w:r>
        <w:t>ձևավորված</w:t>
      </w:r>
      <w:r>
        <w:t xml:space="preserve"> </w:t>
      </w:r>
      <w:r>
        <w:t>Խորհրդի</w:t>
      </w:r>
      <w:r>
        <w:t xml:space="preserve"> </w:t>
      </w:r>
      <w:r>
        <w:t>կազմի</w:t>
      </w:r>
      <w:r>
        <w:t xml:space="preserve"> </w:t>
      </w:r>
      <w:r>
        <w:t>մասին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վերջնական</w:t>
      </w:r>
      <w:r>
        <w:t xml:space="preserve"> </w:t>
      </w:r>
      <w:r>
        <w:t>որոշումը</w:t>
      </w:r>
      <w:r>
        <w:t xml:space="preserve"> </w:t>
      </w:r>
      <w:r>
        <w:t>սույն</w:t>
      </w:r>
      <w:r>
        <w:t xml:space="preserve"> </w:t>
      </w:r>
      <w:r>
        <w:t>կարգի</w:t>
      </w:r>
      <w:r>
        <w:t xml:space="preserve"> 12-</w:t>
      </w:r>
      <w:r>
        <w:t>րդ</w:t>
      </w:r>
      <w:r>
        <w:t xml:space="preserve"> </w:t>
      </w:r>
      <w:r>
        <w:t>կետում</w:t>
      </w:r>
      <w:r>
        <w:t xml:space="preserve"> </w:t>
      </w:r>
      <w:r>
        <w:t>սահ</w:t>
      </w:r>
      <w:r>
        <w:t xml:space="preserve">- </w:t>
      </w:r>
      <w:r>
        <w:t>մանված</w:t>
      </w:r>
      <w:r>
        <w:t xml:space="preserve"> </w:t>
      </w:r>
      <w:r>
        <w:t>ժամկետին</w:t>
      </w:r>
      <w:r>
        <w:t xml:space="preserve"> </w:t>
      </w:r>
      <w:r>
        <w:t>հաջորդող</w:t>
      </w:r>
      <w:r>
        <w:t xml:space="preserve"> </w:t>
      </w:r>
      <w:r>
        <w:t>աշխատանքային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 </w:t>
      </w:r>
      <w:r>
        <w:t>հրապարակվում</w:t>
      </w:r>
      <w:r>
        <w:t xml:space="preserve"> </w:t>
      </w:r>
      <w:r>
        <w:t>է</w:t>
      </w:r>
      <w:r>
        <w:t xml:space="preserve"> </w:t>
      </w:r>
      <w:r>
        <w:t>կառա</w:t>
      </w:r>
      <w:r>
        <w:t xml:space="preserve">- </w:t>
      </w:r>
      <w:r>
        <w:t>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պաշտոնական</w:t>
      </w:r>
      <w:r>
        <w:t xml:space="preserve"> </w:t>
      </w:r>
      <w:r>
        <w:t>կայքում</w:t>
      </w:r>
      <w:r>
        <w:t xml:space="preserve">: </w:t>
      </w:r>
      <w:r>
        <w:t>Այդ</w:t>
      </w:r>
      <w:r>
        <w:t xml:space="preserve"> </w:t>
      </w:r>
      <w:r>
        <w:t>որոշման</w:t>
      </w:r>
      <w:r>
        <w:t xml:space="preserve"> </w:t>
      </w:r>
      <w:r>
        <w:t>հրապարակմ</w:t>
      </w:r>
      <w:r>
        <w:t>անը</w:t>
      </w:r>
      <w:r>
        <w:t xml:space="preserve"> </w:t>
      </w:r>
      <w:r>
        <w:t>հաջորդող</w:t>
      </w:r>
      <w:r>
        <w:t xml:space="preserve"> </w:t>
      </w:r>
      <w:r>
        <w:t>աշխատանքային</w:t>
      </w:r>
      <w:r>
        <w:t xml:space="preserve"> </w:t>
      </w:r>
      <w:r>
        <w:t>օրը</w:t>
      </w:r>
      <w:r>
        <w:t xml:space="preserve"> </w:t>
      </w:r>
      <w:r>
        <w:t>խորհրդի</w:t>
      </w:r>
      <w:r>
        <w:t xml:space="preserve"> </w:t>
      </w:r>
      <w:r>
        <w:t>գործունեության</w:t>
      </w:r>
      <w:r>
        <w:t xml:space="preserve"> </w:t>
      </w:r>
      <w:r>
        <w:t>մեկնարկի</w:t>
      </w:r>
      <w:r>
        <w:t xml:space="preserve"> </w:t>
      </w:r>
      <w:r>
        <w:t>օրն</w:t>
      </w:r>
      <w:r>
        <w:t xml:space="preserve"> </w:t>
      </w:r>
      <w:r>
        <w:t>է։</w:t>
      </w:r>
    </w:p>
    <w:p w:rsidR="00B82192" w:rsidRDefault="00B82192">
      <w:pPr>
        <w:pStyle w:val="BodyText"/>
        <w:spacing w:line="336" w:lineRule="auto"/>
        <w:sectPr w:rsidR="00B82192">
          <w:pgSz w:w="12240" w:h="15840"/>
          <w:pgMar w:top="1100" w:right="360" w:bottom="280" w:left="1440" w:header="718" w:footer="0" w:gutter="0"/>
          <w:cols w:space="720"/>
        </w:sectPr>
      </w:pPr>
    </w:p>
    <w:p w:rsidR="00B82192" w:rsidRDefault="001E4E1F">
      <w:pPr>
        <w:pStyle w:val="BodyText"/>
        <w:spacing w:before="127" w:line="336" w:lineRule="auto"/>
        <w:ind w:right="821" w:firstLine="676"/>
      </w:pPr>
      <w:r>
        <w:lastRenderedPageBreak/>
        <w:t xml:space="preserve">16. </w:t>
      </w:r>
      <w:r>
        <w:t>Երկու</w:t>
      </w:r>
      <w:r>
        <w:t xml:space="preserve"> </w:t>
      </w:r>
      <w:r>
        <w:t>տարին</w:t>
      </w:r>
      <w:r>
        <w:t xml:space="preserve"> </w:t>
      </w:r>
      <w:r>
        <w:t>մեկ</w:t>
      </w:r>
      <w:r>
        <w:t xml:space="preserve"> </w:t>
      </w:r>
      <w:r>
        <w:t>անգամ</w:t>
      </w:r>
      <w:r>
        <w:t xml:space="preserve"> </w:t>
      </w:r>
      <w:r>
        <w:t>խորհրդի</w:t>
      </w:r>
      <w:r>
        <w:t xml:space="preserve"> </w:t>
      </w:r>
      <w:r>
        <w:t>անդամների</w:t>
      </w:r>
      <w:r>
        <w:t xml:space="preserve"> </w:t>
      </w:r>
      <w:r>
        <w:t>մեկ</w:t>
      </w:r>
      <w:r>
        <w:t xml:space="preserve"> </w:t>
      </w:r>
      <w:r>
        <w:t>երրորդը</w:t>
      </w:r>
      <w:r>
        <w:t xml:space="preserve"> </w:t>
      </w:r>
      <w:r>
        <w:t>ենթակա</w:t>
      </w:r>
      <w:r>
        <w:t xml:space="preserve"> </w:t>
      </w:r>
      <w:r>
        <w:t>է</w:t>
      </w:r>
      <w:r>
        <w:t xml:space="preserve"> </w:t>
      </w:r>
      <w:r>
        <w:t>ռոտա</w:t>
      </w:r>
      <w:r>
        <w:t xml:space="preserve">- </w:t>
      </w:r>
      <w:r>
        <w:t>ցիայի՝</w:t>
      </w:r>
      <w:r>
        <w:t xml:space="preserve"> </w:t>
      </w:r>
      <w:r>
        <w:t>ըստ</w:t>
      </w:r>
      <w:r>
        <w:t xml:space="preserve"> </w:t>
      </w:r>
      <w:r>
        <w:t>վիճակահանության</w:t>
      </w:r>
      <w:r>
        <w:t xml:space="preserve">: </w:t>
      </w:r>
      <w:r>
        <w:t>Ռոտացիան</w:t>
      </w:r>
      <w:r>
        <w:t xml:space="preserve"> </w:t>
      </w:r>
      <w:r>
        <w:t>իրականացվում</w:t>
      </w:r>
      <w:r>
        <w:t xml:space="preserve"> </w:t>
      </w:r>
      <w:r>
        <w:t>է</w:t>
      </w:r>
      <w:r>
        <w:t xml:space="preserve"> </w:t>
      </w:r>
      <w:r>
        <w:t>խորհրդի</w:t>
      </w:r>
      <w:r>
        <w:t xml:space="preserve"> </w:t>
      </w:r>
      <w:r>
        <w:t>անդամների</w:t>
      </w:r>
      <w:r>
        <w:t xml:space="preserve"> </w:t>
      </w:r>
      <w:r>
        <w:t>ներգրավման՝</w:t>
      </w:r>
      <w:r>
        <w:t xml:space="preserve"> </w:t>
      </w:r>
      <w:r>
        <w:t>սույն</w:t>
      </w:r>
      <w:r>
        <w:t xml:space="preserve"> </w:t>
      </w:r>
      <w:r>
        <w:t>կարգով</w:t>
      </w:r>
      <w:r>
        <w:t xml:space="preserve"> </w:t>
      </w:r>
      <w:r>
        <w:t>սահմանված</w:t>
      </w:r>
      <w:r>
        <w:t xml:space="preserve"> </w:t>
      </w:r>
      <w:r>
        <w:t>ընթացակարգի</w:t>
      </w:r>
      <w:r>
        <w:t xml:space="preserve"> </w:t>
      </w:r>
      <w:r>
        <w:t>համաձայն</w:t>
      </w:r>
      <w:r>
        <w:t xml:space="preserve">, </w:t>
      </w:r>
      <w:r>
        <w:t>պահպանելով</w:t>
      </w:r>
      <w:r>
        <w:t xml:space="preserve"> </w:t>
      </w:r>
      <w:r>
        <w:t>սույն</w:t>
      </w:r>
      <w:r>
        <w:t xml:space="preserve"> </w:t>
      </w:r>
      <w:r>
        <w:t>կարգի</w:t>
      </w:r>
      <w:r>
        <w:t xml:space="preserve"> 7-</w:t>
      </w:r>
      <w:r>
        <w:t>րդ</w:t>
      </w:r>
      <w:r>
        <w:t xml:space="preserve"> </w:t>
      </w:r>
      <w:r>
        <w:t>կետում</w:t>
      </w:r>
      <w:r>
        <w:t xml:space="preserve"> </w:t>
      </w:r>
      <w:r>
        <w:t>նշված</w:t>
      </w:r>
      <w:r>
        <w:t xml:space="preserve"> </w:t>
      </w:r>
      <w:r>
        <w:t>համամասնությունը։</w:t>
      </w:r>
      <w:r>
        <w:t xml:space="preserve"> </w:t>
      </w:r>
      <w:r>
        <w:t>Խորհրդի</w:t>
      </w:r>
      <w:r>
        <w:t xml:space="preserve"> </w:t>
      </w:r>
      <w:r>
        <w:t>գործունեության</w:t>
      </w:r>
      <w:r>
        <w:t xml:space="preserve"> 2 </w:t>
      </w:r>
      <w:r>
        <w:t>տարին</w:t>
      </w:r>
      <w:r>
        <w:t xml:space="preserve"> </w:t>
      </w:r>
      <w:r>
        <w:t>լրա</w:t>
      </w:r>
      <w:r>
        <w:t xml:space="preserve">- </w:t>
      </w:r>
      <w:r>
        <w:t>նալուց</w:t>
      </w:r>
      <w:r>
        <w:t xml:space="preserve"> </w:t>
      </w:r>
      <w:r>
        <w:t>ոչ</w:t>
      </w:r>
      <w:r>
        <w:t xml:space="preserve"> </w:t>
      </w:r>
      <w:r>
        <w:t>ուշ</w:t>
      </w:r>
      <w:r>
        <w:t xml:space="preserve">, </w:t>
      </w:r>
      <w:r>
        <w:t>քան</w:t>
      </w:r>
      <w:r>
        <w:t xml:space="preserve"> </w:t>
      </w:r>
      <w:r>
        <w:t>մեկ</w:t>
      </w:r>
      <w:r>
        <w:t xml:space="preserve"> </w:t>
      </w:r>
      <w:r>
        <w:t>ամիս</w:t>
      </w:r>
      <w:r>
        <w:t xml:space="preserve"> </w:t>
      </w:r>
      <w:r>
        <w:t>առաջ</w:t>
      </w:r>
      <w:r>
        <w:t xml:space="preserve"> </w:t>
      </w:r>
      <w:r>
        <w:t>այդ</w:t>
      </w:r>
      <w:r>
        <w:t xml:space="preserve"> </w:t>
      </w:r>
      <w:r>
        <w:t>նպատակով</w:t>
      </w:r>
      <w:r>
        <w:t xml:space="preserve"> </w:t>
      </w:r>
      <w:r>
        <w:t>հրապարակվում</w:t>
      </w:r>
      <w:r>
        <w:t xml:space="preserve"> </w:t>
      </w:r>
      <w:r>
        <w:t>է</w:t>
      </w:r>
      <w:r>
        <w:t xml:space="preserve"> </w:t>
      </w:r>
      <w:r>
        <w:t>հայտարարություն</w:t>
      </w:r>
      <w:r>
        <w:t>:</w:t>
      </w:r>
    </w:p>
    <w:p w:rsidR="00B82192" w:rsidRDefault="001E4E1F">
      <w:pPr>
        <w:pStyle w:val="BodyText"/>
        <w:spacing w:line="336" w:lineRule="auto"/>
        <w:ind w:right="824" w:firstLine="676"/>
      </w:pPr>
      <w:r>
        <w:t>17</w:t>
      </w:r>
      <w:r>
        <w:rPr>
          <w:rFonts w:ascii="Times New Roman" w:eastAsia="Times New Roman" w:hAnsi="Times New Roman" w:cs="Times New Roman"/>
        </w:rPr>
        <w:t xml:space="preserve">․ </w:t>
      </w:r>
      <w:r>
        <w:t>Ռոտացիայի</w:t>
      </w:r>
      <w:r>
        <w:t xml:space="preserve"> </w:t>
      </w:r>
      <w:r>
        <w:t>արդյունքում</w:t>
      </w:r>
      <w:r>
        <w:t xml:space="preserve"> </w:t>
      </w:r>
      <w:r>
        <w:t>խորհրդի</w:t>
      </w:r>
      <w:r>
        <w:t xml:space="preserve"> </w:t>
      </w:r>
      <w:r>
        <w:t>անդամների</w:t>
      </w:r>
      <w:r>
        <w:t xml:space="preserve"> </w:t>
      </w:r>
      <w:r>
        <w:t>թվաքանակն</w:t>
      </w:r>
      <w:r>
        <w:t xml:space="preserve"> </w:t>
      </w:r>
      <w:r>
        <w:t>ամբողջ</w:t>
      </w:r>
      <w:r>
        <w:t>ությամբ</w:t>
      </w:r>
      <w:r>
        <w:t xml:space="preserve"> </w:t>
      </w:r>
      <w:r>
        <w:t>չհամալրվելու</w:t>
      </w:r>
      <w:r>
        <w:t xml:space="preserve"> </w:t>
      </w:r>
      <w:r>
        <w:t>դեպքում</w:t>
      </w:r>
      <w:r>
        <w:t xml:space="preserve"> </w:t>
      </w:r>
      <w:r>
        <w:t>խորհրդի</w:t>
      </w:r>
      <w:r>
        <w:t xml:space="preserve"> </w:t>
      </w:r>
      <w:r>
        <w:t>թվաքանակը</w:t>
      </w:r>
      <w:r>
        <w:t xml:space="preserve"> </w:t>
      </w:r>
      <w:r>
        <w:t>լրացվում</w:t>
      </w:r>
      <w:r>
        <w:t xml:space="preserve"> </w:t>
      </w:r>
      <w:r>
        <w:t>է</w:t>
      </w:r>
      <w:r>
        <w:t xml:space="preserve"> </w:t>
      </w:r>
      <w:r>
        <w:t>ռոտացիայի</w:t>
      </w:r>
      <w:r>
        <w:t xml:space="preserve"> </w:t>
      </w:r>
      <w:r>
        <w:t>ենթակա</w:t>
      </w:r>
      <w:r>
        <w:t xml:space="preserve"> </w:t>
      </w:r>
      <w:r>
        <w:t>խորհրդի</w:t>
      </w:r>
      <w:r>
        <w:t xml:space="preserve"> </w:t>
      </w:r>
      <w:r>
        <w:t>անդամների</w:t>
      </w:r>
      <w:r>
        <w:t xml:space="preserve"> </w:t>
      </w:r>
      <w:r>
        <w:t>մեկ</w:t>
      </w:r>
      <w:r>
        <w:t xml:space="preserve"> </w:t>
      </w:r>
      <w:r>
        <w:t>երրորդի</w:t>
      </w:r>
      <w:r>
        <w:t xml:space="preserve"> </w:t>
      </w:r>
      <w:r>
        <w:t>շրջանակում</w:t>
      </w:r>
      <w:r>
        <w:t xml:space="preserve"> </w:t>
      </w:r>
      <w:r>
        <w:t>վիճակահանություն</w:t>
      </w:r>
      <w:r>
        <w:t xml:space="preserve"> </w:t>
      </w:r>
      <w:r>
        <w:t>իրականացնելու</w:t>
      </w:r>
      <w:r>
        <w:t xml:space="preserve"> </w:t>
      </w:r>
      <w:r>
        <w:t>միջոցով՝</w:t>
      </w:r>
      <w:r>
        <w:t xml:space="preserve"> </w:t>
      </w:r>
      <w:r>
        <w:t>պահպանելով</w:t>
      </w:r>
      <w:r>
        <w:t xml:space="preserve"> </w:t>
      </w:r>
      <w:r>
        <w:t>սույն</w:t>
      </w:r>
      <w:r>
        <w:t xml:space="preserve"> </w:t>
      </w:r>
      <w:r>
        <w:t>կարգի</w:t>
      </w:r>
      <w:r>
        <w:t xml:space="preserve"> 7-</w:t>
      </w:r>
      <w:r>
        <w:t>րդ</w:t>
      </w:r>
      <w:r>
        <w:t xml:space="preserve"> </w:t>
      </w:r>
      <w:r>
        <w:t>կետում</w:t>
      </w:r>
      <w:r>
        <w:t xml:space="preserve"> </w:t>
      </w:r>
      <w:r>
        <w:t>նշված</w:t>
      </w:r>
      <w:r>
        <w:t xml:space="preserve"> </w:t>
      </w:r>
      <w:r>
        <w:t>համամասնությունը։</w:t>
      </w:r>
    </w:p>
    <w:p w:rsidR="00B82192" w:rsidRDefault="001E4E1F">
      <w:pPr>
        <w:pStyle w:val="BodyText"/>
        <w:spacing w:line="336" w:lineRule="auto"/>
        <w:ind w:right="821" w:firstLine="676"/>
      </w:pPr>
      <w:r>
        <w:t>18</w:t>
      </w:r>
      <w:r>
        <w:rPr>
          <w:rFonts w:ascii="Times New Roman" w:eastAsia="Times New Roman" w:hAnsi="Times New Roman" w:cs="Times New Roman"/>
        </w:rPr>
        <w:t xml:space="preserve">․ </w:t>
      </w:r>
      <w:r>
        <w:t>Խորհրդի</w:t>
      </w:r>
      <w:r>
        <w:t xml:space="preserve"> </w:t>
      </w:r>
      <w:r>
        <w:t>անդամների</w:t>
      </w:r>
      <w:r>
        <w:t xml:space="preserve"> </w:t>
      </w:r>
      <w:r>
        <w:t>ռոտացիայի</w:t>
      </w:r>
      <w:r>
        <w:t xml:space="preserve"> </w:t>
      </w:r>
      <w:r>
        <w:t>նպատակով</w:t>
      </w:r>
      <w:r>
        <w:t xml:space="preserve"> </w:t>
      </w:r>
      <w:r>
        <w:t>հրապարակված</w:t>
      </w:r>
      <w:r>
        <w:t xml:space="preserve"> </w:t>
      </w:r>
      <w:r>
        <w:t>հայտարարության</w:t>
      </w:r>
      <w:r>
        <w:t xml:space="preserve"> </w:t>
      </w:r>
      <w:r>
        <w:t>հիման</w:t>
      </w:r>
      <w:r>
        <w:t xml:space="preserve"> </w:t>
      </w:r>
      <w:r>
        <w:t>վրա</w:t>
      </w:r>
      <w:r>
        <w:t xml:space="preserve"> </w:t>
      </w:r>
      <w:r>
        <w:t>հայտ</w:t>
      </w:r>
      <w:r>
        <w:t xml:space="preserve"> </w:t>
      </w:r>
      <w:r>
        <w:t>չներկայացվելու</w:t>
      </w:r>
      <w:r>
        <w:t xml:space="preserve"> </w:t>
      </w:r>
      <w:r>
        <w:t>դեպքում</w:t>
      </w:r>
      <w:r>
        <w:t xml:space="preserve"> </w:t>
      </w:r>
      <w:r>
        <w:t>ռոտացիա</w:t>
      </w:r>
      <w:r>
        <w:t xml:space="preserve"> </w:t>
      </w:r>
      <w:r>
        <w:t>չի</w:t>
      </w:r>
      <w:r>
        <w:t xml:space="preserve"> </w:t>
      </w:r>
      <w:r>
        <w:t>իրականացվում։</w:t>
      </w:r>
      <w:r>
        <w:t xml:space="preserve"> </w:t>
      </w:r>
      <w:r>
        <w:t>Սույն</w:t>
      </w:r>
      <w:r>
        <w:t xml:space="preserve"> </w:t>
      </w:r>
      <w:r>
        <w:t>կարգով</w:t>
      </w:r>
      <w:r>
        <w:t xml:space="preserve"> </w:t>
      </w:r>
      <w:r>
        <w:t>սահմանված</w:t>
      </w:r>
      <w:r>
        <w:t xml:space="preserve"> </w:t>
      </w:r>
      <w:r>
        <w:t>ընթացակարգով</w:t>
      </w:r>
      <w:r>
        <w:t xml:space="preserve"> </w:t>
      </w:r>
      <w:r>
        <w:t>հրապարակվում</w:t>
      </w:r>
      <w:r>
        <w:t xml:space="preserve"> </w:t>
      </w:r>
      <w:r>
        <w:t>է</w:t>
      </w:r>
      <w:r>
        <w:t xml:space="preserve"> </w:t>
      </w:r>
      <w:r>
        <w:t>նոր</w:t>
      </w:r>
      <w:r>
        <w:t xml:space="preserve"> </w:t>
      </w:r>
      <w:r>
        <w:t>հայտարարություն՝</w:t>
      </w:r>
      <w:r>
        <w:t xml:space="preserve"> </w:t>
      </w:r>
      <w:r>
        <w:t>նախկին</w:t>
      </w:r>
      <w:r>
        <w:t xml:space="preserve"> </w:t>
      </w:r>
      <w:r>
        <w:t>հայտա</w:t>
      </w:r>
      <w:r>
        <w:t xml:space="preserve">- </w:t>
      </w:r>
      <w:r>
        <w:t>րարության</w:t>
      </w:r>
      <w:r>
        <w:t xml:space="preserve"> </w:t>
      </w:r>
      <w:r>
        <w:t>հրապարակման</w:t>
      </w:r>
      <w:r>
        <w:t xml:space="preserve"> </w:t>
      </w:r>
      <w:r>
        <w:t>պահից</w:t>
      </w:r>
      <w:r>
        <w:t xml:space="preserve"> 2 </w:t>
      </w:r>
      <w:r>
        <w:t>ամիս</w:t>
      </w:r>
      <w:r>
        <w:t xml:space="preserve"> </w:t>
      </w:r>
      <w:r>
        <w:t>անց</w:t>
      </w:r>
      <w:r>
        <w:t>:</w:t>
      </w:r>
    </w:p>
    <w:p w:rsidR="00B82192" w:rsidRDefault="00B82192">
      <w:pPr>
        <w:pStyle w:val="BodyText"/>
        <w:spacing w:before="3"/>
        <w:ind w:left="0"/>
        <w:jc w:val="left"/>
      </w:pPr>
    </w:p>
    <w:p w:rsidR="00B82192" w:rsidRDefault="001E4E1F">
      <w:pPr>
        <w:pStyle w:val="ListParagraph"/>
        <w:numPr>
          <w:ilvl w:val="0"/>
          <w:numId w:val="8"/>
        </w:numPr>
        <w:tabs>
          <w:tab w:val="left" w:pos="1845"/>
        </w:tabs>
        <w:ind w:left="1845" w:hanging="266"/>
        <w:jc w:val="left"/>
      </w:pPr>
      <w:r>
        <w:rPr>
          <w:w w:val="105"/>
        </w:rPr>
        <w:t>ԽՈՐՀՐԴԻ</w:t>
      </w:r>
      <w:r>
        <w:rPr>
          <w:spacing w:val="5"/>
          <w:w w:val="105"/>
        </w:rPr>
        <w:t xml:space="preserve"> </w:t>
      </w:r>
      <w:r>
        <w:rPr>
          <w:w w:val="105"/>
        </w:rPr>
        <w:t>ԱՆԴԱՄԻ</w:t>
      </w:r>
      <w:r>
        <w:rPr>
          <w:spacing w:val="8"/>
          <w:w w:val="105"/>
        </w:rPr>
        <w:t xml:space="preserve"> </w:t>
      </w:r>
      <w:r>
        <w:rPr>
          <w:w w:val="105"/>
        </w:rPr>
        <w:t>ԼԻԱԶՈՐՈՒԹՅՈՒՆՆԵՐԻ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ԴԱԴԱՐԵ</w:t>
      </w:r>
      <w:r>
        <w:rPr>
          <w:spacing w:val="-2"/>
          <w:w w:val="105"/>
        </w:rPr>
        <w:t>ՑՈՒՄԸ</w:t>
      </w:r>
    </w:p>
    <w:p w:rsidR="00B82192" w:rsidRDefault="00B82192">
      <w:pPr>
        <w:pStyle w:val="BodyText"/>
        <w:spacing w:before="116"/>
        <w:ind w:left="0"/>
        <w:jc w:val="left"/>
      </w:pPr>
    </w:p>
    <w:p w:rsidR="00B82192" w:rsidRDefault="001E4E1F">
      <w:pPr>
        <w:pStyle w:val="BodyText"/>
        <w:ind w:left="688"/>
      </w:pPr>
      <w:r>
        <w:t>19.</w:t>
      </w:r>
      <w:r>
        <w:rPr>
          <w:spacing w:val="4"/>
        </w:rPr>
        <w:t xml:space="preserve"> </w:t>
      </w:r>
      <w:r>
        <w:t>Խորհրդի</w:t>
      </w:r>
      <w:r>
        <w:rPr>
          <w:spacing w:val="5"/>
        </w:rPr>
        <w:t xml:space="preserve"> </w:t>
      </w:r>
      <w:r>
        <w:t>կազմում</w:t>
      </w:r>
      <w:r>
        <w:rPr>
          <w:spacing w:val="8"/>
        </w:rPr>
        <w:t xml:space="preserve"> </w:t>
      </w:r>
      <w:r>
        <w:t>անդամությունը</w:t>
      </w:r>
      <w:r>
        <w:rPr>
          <w:spacing w:val="6"/>
        </w:rPr>
        <w:t xml:space="preserve"> </w:t>
      </w:r>
      <w:r>
        <w:t>դադարեցվում</w:t>
      </w:r>
      <w:r>
        <w:rPr>
          <w:spacing w:val="6"/>
        </w:rPr>
        <w:t xml:space="preserve"> </w:t>
      </w:r>
      <w:r>
        <w:rPr>
          <w:spacing w:val="-5"/>
        </w:rPr>
        <w:t>է՝</w:t>
      </w:r>
    </w:p>
    <w:p w:rsidR="00B82192" w:rsidRDefault="001E4E1F">
      <w:pPr>
        <w:pStyle w:val="ListParagraph"/>
        <w:numPr>
          <w:ilvl w:val="0"/>
          <w:numId w:val="1"/>
        </w:numPr>
        <w:tabs>
          <w:tab w:val="left" w:pos="1021"/>
        </w:tabs>
        <w:spacing w:before="99" w:line="336" w:lineRule="auto"/>
        <w:ind w:right="821" w:firstLine="676"/>
        <w:jc w:val="both"/>
        <w:rPr>
          <w:rFonts w:ascii="Times New Roman" w:eastAsia="Times New Roman" w:hAnsi="Times New Roman" w:cs="Times New Roman"/>
        </w:rPr>
      </w:pPr>
      <w:r>
        <w:t>խորհրդում</w:t>
      </w:r>
      <w:r>
        <w:t xml:space="preserve"> </w:t>
      </w:r>
      <w:r>
        <w:t>անդամությունը</w:t>
      </w:r>
      <w:r>
        <w:t xml:space="preserve"> </w:t>
      </w:r>
      <w:r>
        <w:t>դադարեցնելու</w:t>
      </w:r>
      <w:r>
        <w:t xml:space="preserve"> </w:t>
      </w:r>
      <w:r>
        <w:t>մասին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ղեկավարին</w:t>
      </w:r>
      <w:r>
        <w:t xml:space="preserve"> </w:t>
      </w:r>
      <w:r>
        <w:t>գրավոր</w:t>
      </w:r>
      <w:r>
        <w:t xml:space="preserve"> </w:t>
      </w:r>
      <w:r>
        <w:t>տեղեկացնելու</w:t>
      </w:r>
      <w:r>
        <w:t xml:space="preserve"> </w:t>
      </w:r>
      <w:r>
        <w:t>և</w:t>
      </w:r>
      <w:r>
        <w:t xml:space="preserve"> </w:t>
      </w:r>
      <w:r>
        <w:t>մեկ</w:t>
      </w:r>
      <w:r>
        <w:t xml:space="preserve"> </w:t>
      </w:r>
      <w:r>
        <w:t>ամսվա</w:t>
      </w:r>
      <w:r>
        <w:t xml:space="preserve"> </w:t>
      </w:r>
      <w:r>
        <w:t>ընթացքում</w:t>
      </w:r>
      <w:r>
        <w:t xml:space="preserve"> </w:t>
      </w:r>
      <w:r>
        <w:t>այն</w:t>
      </w:r>
      <w:r>
        <w:t xml:space="preserve"> </w:t>
      </w:r>
      <w:r>
        <w:t>հետ</w:t>
      </w:r>
      <w:r>
        <w:t xml:space="preserve"> </w:t>
      </w:r>
      <w:r>
        <w:t>չվերցնելու</w:t>
      </w:r>
      <w:r>
        <w:t xml:space="preserve"> </w:t>
      </w:r>
      <w:r>
        <w:rPr>
          <w:spacing w:val="-2"/>
        </w:rPr>
        <w:t>դեպքում</w:t>
      </w:r>
      <w:r>
        <w:rPr>
          <w:rFonts w:ascii="Times New Roman" w:eastAsia="Times New Roman" w:hAnsi="Times New Roman" w:cs="Times New Roman"/>
          <w:spacing w:val="-2"/>
        </w:rPr>
        <w:t>․</w:t>
      </w:r>
    </w:p>
    <w:p w:rsidR="00B82192" w:rsidRDefault="001E4E1F">
      <w:pPr>
        <w:pStyle w:val="ListParagraph"/>
        <w:numPr>
          <w:ilvl w:val="0"/>
          <w:numId w:val="1"/>
        </w:numPr>
        <w:tabs>
          <w:tab w:val="left" w:pos="968"/>
        </w:tabs>
        <w:spacing w:line="336" w:lineRule="auto"/>
        <w:ind w:right="820" w:firstLine="676"/>
        <w:jc w:val="both"/>
      </w:pPr>
      <w:r>
        <w:t>խորհրդի</w:t>
      </w:r>
      <w:r>
        <w:t xml:space="preserve"> </w:t>
      </w:r>
      <w:r>
        <w:t>նիստերից</w:t>
      </w:r>
      <w:r>
        <w:t xml:space="preserve"> </w:t>
      </w:r>
      <w:r>
        <w:t>երեք</w:t>
      </w:r>
      <w:r>
        <w:t xml:space="preserve"> </w:t>
      </w:r>
      <w:r>
        <w:t>անգամ</w:t>
      </w:r>
      <w:r>
        <w:t xml:space="preserve"> </w:t>
      </w:r>
      <w:r>
        <w:t>անընդմեջ</w:t>
      </w:r>
      <w:r>
        <w:t xml:space="preserve"> </w:t>
      </w:r>
      <w:r>
        <w:t>կամ</w:t>
      </w:r>
      <w:r>
        <w:t xml:space="preserve"> </w:t>
      </w:r>
      <w:r>
        <w:t>վերջին</w:t>
      </w:r>
      <w:r>
        <w:t xml:space="preserve"> </w:t>
      </w:r>
      <w:r>
        <w:t>մեկ</w:t>
      </w:r>
      <w:r>
        <w:t xml:space="preserve"> </w:t>
      </w:r>
      <w:r>
        <w:t>տարվա</w:t>
      </w:r>
      <w:r>
        <w:t xml:space="preserve"> </w:t>
      </w:r>
      <w:r>
        <w:t>ընթացքում</w:t>
      </w:r>
      <w:r>
        <w:t xml:space="preserve"> </w:t>
      </w:r>
      <w:r>
        <w:t>խորհրդի</w:t>
      </w:r>
      <w:r>
        <w:t xml:space="preserve"> </w:t>
      </w:r>
      <w:r>
        <w:t>նիստերի</w:t>
      </w:r>
      <w:r>
        <w:t xml:space="preserve"> 50%-</w:t>
      </w:r>
      <w:r>
        <w:t>ից</w:t>
      </w:r>
      <w:r>
        <w:t xml:space="preserve"> </w:t>
      </w:r>
      <w:r>
        <w:t>ավելիից</w:t>
      </w:r>
      <w:r>
        <w:t xml:space="preserve"> </w:t>
      </w:r>
      <w:r>
        <w:t>բացակայելու</w:t>
      </w:r>
      <w:r>
        <w:t xml:space="preserve"> </w:t>
      </w:r>
      <w:r>
        <w:t>և</w:t>
      </w:r>
      <w:r>
        <w:t xml:space="preserve"> </w:t>
      </w:r>
      <w:r>
        <w:t>խորհրդի</w:t>
      </w:r>
      <w:r>
        <w:t xml:space="preserve"> </w:t>
      </w:r>
      <w:r>
        <w:t>աշխատանքներին</w:t>
      </w:r>
      <w:r>
        <w:t xml:space="preserve"> </w:t>
      </w:r>
      <w:r>
        <w:t>չմասնակ</w:t>
      </w:r>
      <w:r>
        <w:t xml:space="preserve">- </w:t>
      </w:r>
      <w:r>
        <w:t>ցելու</w:t>
      </w:r>
      <w:r>
        <w:t xml:space="preserve"> </w:t>
      </w:r>
      <w:r>
        <w:t>դեպքում</w:t>
      </w:r>
      <w:r>
        <w:t>.</w:t>
      </w:r>
    </w:p>
    <w:p w:rsidR="00B82192" w:rsidRDefault="001E4E1F">
      <w:pPr>
        <w:pStyle w:val="ListParagraph"/>
        <w:numPr>
          <w:ilvl w:val="0"/>
          <w:numId w:val="1"/>
        </w:numPr>
        <w:tabs>
          <w:tab w:val="left" w:pos="958"/>
        </w:tabs>
        <w:spacing w:line="251" w:lineRule="exact"/>
        <w:ind w:left="958" w:hanging="270"/>
        <w:jc w:val="both"/>
        <w:rPr>
          <w:rFonts w:ascii="Times New Roman" w:eastAsia="Times New Roman" w:hAnsi="Times New Roman" w:cs="Times New Roman"/>
        </w:rPr>
      </w:pPr>
      <w:r>
        <w:t>ռոտացիայի</w:t>
      </w:r>
      <w:r>
        <w:rPr>
          <w:spacing w:val="6"/>
        </w:rPr>
        <w:t xml:space="preserve"> </w:t>
      </w:r>
      <w:r>
        <w:t>արդյունքում</w:t>
      </w:r>
      <w:r>
        <w:rPr>
          <w:spacing w:val="7"/>
        </w:rPr>
        <w:t xml:space="preserve"> </w:t>
      </w:r>
      <w:r>
        <w:t>խորհրդի</w:t>
      </w:r>
      <w:r>
        <w:rPr>
          <w:spacing w:val="10"/>
        </w:rPr>
        <w:t xml:space="preserve"> </w:t>
      </w:r>
      <w:r>
        <w:t>կազմի</w:t>
      </w:r>
      <w:r>
        <w:rPr>
          <w:spacing w:val="6"/>
        </w:rPr>
        <w:t xml:space="preserve"> </w:t>
      </w:r>
      <w:r>
        <w:t>փոփոխության</w:t>
      </w:r>
      <w:r>
        <w:rPr>
          <w:spacing w:val="5"/>
        </w:rPr>
        <w:t xml:space="preserve"> </w:t>
      </w:r>
      <w:r>
        <w:rPr>
          <w:spacing w:val="-2"/>
        </w:rPr>
        <w:t>դեպքում</w:t>
      </w:r>
      <w:r>
        <w:rPr>
          <w:rFonts w:ascii="Times New Roman" w:eastAsia="Times New Roman" w:hAnsi="Times New Roman" w:cs="Times New Roman"/>
          <w:spacing w:val="-2"/>
        </w:rPr>
        <w:t>․</w:t>
      </w:r>
    </w:p>
    <w:p w:rsidR="00B82192" w:rsidRDefault="001E4E1F">
      <w:pPr>
        <w:pStyle w:val="ListParagraph"/>
        <w:numPr>
          <w:ilvl w:val="0"/>
          <w:numId w:val="1"/>
        </w:numPr>
        <w:tabs>
          <w:tab w:val="left" w:pos="1002"/>
        </w:tabs>
        <w:spacing w:before="93" w:line="336" w:lineRule="auto"/>
        <w:ind w:right="829" w:firstLine="676"/>
        <w:jc w:val="both"/>
        <w:rPr>
          <w:rFonts w:ascii="Times New Roman" w:eastAsia="Times New Roman" w:hAnsi="Times New Roman" w:cs="Times New Roman"/>
        </w:rPr>
      </w:pPr>
      <w:r>
        <w:t>խորհրդի</w:t>
      </w:r>
      <w:r>
        <w:t xml:space="preserve"> </w:t>
      </w:r>
      <w:r>
        <w:t>անդամին</w:t>
      </w:r>
      <w:r>
        <w:t xml:space="preserve"> </w:t>
      </w:r>
      <w:r>
        <w:t>առաջադրվող</w:t>
      </w:r>
      <w:r>
        <w:t xml:space="preserve"> </w:t>
      </w:r>
      <w:r>
        <w:t>պահանջներին</w:t>
      </w:r>
      <w:r>
        <w:t xml:space="preserve"> </w:t>
      </w:r>
      <w:r>
        <w:t>չ</w:t>
      </w:r>
      <w:r>
        <w:t>համապատասխանելու</w:t>
      </w:r>
      <w:r>
        <w:t xml:space="preserve"> </w:t>
      </w:r>
      <w:r>
        <w:t>վերա</w:t>
      </w:r>
      <w:r>
        <w:t xml:space="preserve">- </w:t>
      </w:r>
      <w:r>
        <w:t>բերյալ</w:t>
      </w:r>
      <w:r>
        <w:t xml:space="preserve"> </w:t>
      </w:r>
      <w:r>
        <w:t>նոր</w:t>
      </w:r>
      <w:r>
        <w:t xml:space="preserve"> </w:t>
      </w:r>
      <w:r>
        <w:t>փաստեր</w:t>
      </w:r>
      <w:r>
        <w:t xml:space="preserve"> </w:t>
      </w:r>
      <w:r>
        <w:t>ի</w:t>
      </w:r>
      <w:r>
        <w:t xml:space="preserve"> </w:t>
      </w:r>
      <w:r>
        <w:t>հայտ</w:t>
      </w:r>
      <w:r>
        <w:t xml:space="preserve"> </w:t>
      </w:r>
      <w:r>
        <w:t>գալու</w:t>
      </w:r>
      <w:r>
        <w:t xml:space="preserve"> </w:t>
      </w:r>
      <w:r>
        <w:t>դեպքում</w:t>
      </w:r>
      <w:r>
        <w:rPr>
          <w:rFonts w:ascii="Times New Roman" w:eastAsia="Times New Roman" w:hAnsi="Times New Roman" w:cs="Times New Roman"/>
        </w:rPr>
        <w:t>․</w:t>
      </w:r>
    </w:p>
    <w:p w:rsidR="00B82192" w:rsidRDefault="001E4E1F">
      <w:pPr>
        <w:pStyle w:val="ListParagraph"/>
        <w:numPr>
          <w:ilvl w:val="0"/>
          <w:numId w:val="1"/>
        </w:numPr>
        <w:tabs>
          <w:tab w:val="left" w:pos="946"/>
        </w:tabs>
        <w:spacing w:line="331" w:lineRule="auto"/>
        <w:ind w:right="820" w:firstLine="676"/>
        <w:jc w:val="both"/>
        <w:rPr>
          <w:rFonts w:ascii="SimSun-ExtB" w:eastAsia="SimSun-ExtB" w:hAnsi="SimSun-ExtB" w:cs="SimSun-ExtB"/>
        </w:rPr>
      </w:pPr>
      <w:r>
        <w:t>օրենքով</w:t>
      </w:r>
      <w:r>
        <w:rPr>
          <w:spacing w:val="-3"/>
        </w:rPr>
        <w:t xml:space="preserve"> </w:t>
      </w:r>
      <w:r>
        <w:t>սահմանված</w:t>
      </w:r>
      <w:r>
        <w:rPr>
          <w:spacing w:val="-3"/>
        </w:rPr>
        <w:t xml:space="preserve"> </w:t>
      </w:r>
      <w:r>
        <w:t>կարգով</w:t>
      </w:r>
      <w:r>
        <w:rPr>
          <w:spacing w:val="-4"/>
        </w:rPr>
        <w:t xml:space="preserve"> </w:t>
      </w:r>
      <w:r>
        <w:t>այն</w:t>
      </w:r>
      <w:r>
        <w:rPr>
          <w:spacing w:val="-2"/>
        </w:rPr>
        <w:t xml:space="preserve"> </w:t>
      </w:r>
      <w:r>
        <w:t>կազմակերպության</w:t>
      </w:r>
      <w:r>
        <w:rPr>
          <w:spacing w:val="-4"/>
        </w:rPr>
        <w:t xml:space="preserve"> </w:t>
      </w:r>
      <w:r>
        <w:t>գործունեությունը</w:t>
      </w:r>
      <w:r>
        <w:rPr>
          <w:spacing w:val="-3"/>
        </w:rPr>
        <w:t xml:space="preserve"> </w:t>
      </w:r>
      <w:r>
        <w:t>դադարելու</w:t>
      </w:r>
      <w:r>
        <w:t xml:space="preserve"> </w:t>
      </w:r>
      <w:r>
        <w:t>դեպքում</w:t>
      </w:r>
      <w:r>
        <w:t xml:space="preserve">, </w:t>
      </w:r>
      <w:r>
        <w:t>որի</w:t>
      </w:r>
      <w:r>
        <w:t xml:space="preserve"> </w:t>
      </w:r>
      <w:r>
        <w:t>ներկայացուցիչ</w:t>
      </w:r>
      <w:r>
        <w:t xml:space="preserve"> </w:t>
      </w:r>
      <w:r>
        <w:t>է</w:t>
      </w:r>
      <w:r>
        <w:t xml:space="preserve"> </w:t>
      </w:r>
      <w:r>
        <w:t>խորհրդի</w:t>
      </w:r>
      <w:r>
        <w:t xml:space="preserve"> </w:t>
      </w:r>
      <w:r>
        <w:t>անդամը</w:t>
      </w:r>
      <w:r>
        <w:t xml:space="preserve"> </w:t>
      </w:r>
      <w:r>
        <w:t>կամ</w:t>
      </w:r>
      <w:r>
        <w:t xml:space="preserve"> </w:t>
      </w:r>
      <w:r>
        <w:t>դադարել</w:t>
      </w:r>
      <w:r>
        <w:t xml:space="preserve"> </w:t>
      </w:r>
      <w:r>
        <w:t>է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ընդգրկված</w:t>
      </w:r>
      <w:r>
        <w:t xml:space="preserve"> </w:t>
      </w:r>
      <w:r>
        <w:t>կազմակերպությունում</w:t>
      </w:r>
      <w:r>
        <w:t xml:space="preserve"> </w:t>
      </w:r>
      <w:r>
        <w:t>տվյալ</w:t>
      </w:r>
      <w:r>
        <w:t xml:space="preserve"> </w:t>
      </w:r>
      <w:r>
        <w:t>անձի</w:t>
      </w:r>
      <w:r>
        <w:t xml:space="preserve"> </w:t>
      </w:r>
      <w:r>
        <w:t>անդամո</w:t>
      </w:r>
      <w:r>
        <w:t>ւթյունը</w:t>
      </w:r>
      <w:r>
        <w:t xml:space="preserve"> </w:t>
      </w:r>
      <w:r>
        <w:t>կամ</w:t>
      </w:r>
      <w:r>
        <w:t xml:space="preserve"> </w:t>
      </w:r>
      <w:r>
        <w:t>աշխատանքային</w:t>
      </w:r>
      <w:r>
        <w:t xml:space="preserve"> </w:t>
      </w:r>
      <w:r>
        <w:rPr>
          <w:spacing w:val="-2"/>
        </w:rPr>
        <w:t>հարաբերությունները</w:t>
      </w:r>
      <w:r>
        <w:rPr>
          <w:rFonts w:ascii="SimSun-ExtB" w:eastAsia="SimSun-ExtB" w:hAnsi="SimSun-ExtB" w:cs="SimSun-ExtB"/>
          <w:spacing w:val="-2"/>
        </w:rPr>
        <w:t>․</w:t>
      </w:r>
    </w:p>
    <w:p w:rsidR="00B82192" w:rsidRDefault="001E4E1F">
      <w:pPr>
        <w:pStyle w:val="ListParagraph"/>
        <w:numPr>
          <w:ilvl w:val="0"/>
          <w:numId w:val="1"/>
        </w:numPr>
        <w:tabs>
          <w:tab w:val="left" w:pos="1008"/>
        </w:tabs>
        <w:spacing w:line="226" w:lineRule="exact"/>
        <w:ind w:left="1008" w:hanging="320"/>
        <w:jc w:val="both"/>
      </w:pPr>
      <w:r>
        <w:t>եթե</w:t>
      </w:r>
      <w:r>
        <w:rPr>
          <w:spacing w:val="51"/>
        </w:rPr>
        <w:t xml:space="preserve"> </w:t>
      </w:r>
      <w:r>
        <w:t>դատարանի</w:t>
      </w:r>
      <w:r>
        <w:t>`</w:t>
      </w:r>
      <w:r>
        <w:rPr>
          <w:spacing w:val="55"/>
        </w:rPr>
        <w:t xml:space="preserve"> </w:t>
      </w:r>
      <w:r>
        <w:t>օրինական</w:t>
      </w:r>
      <w:r>
        <w:rPr>
          <w:spacing w:val="50"/>
        </w:rPr>
        <w:t xml:space="preserve"> </w:t>
      </w:r>
      <w:r>
        <w:t>ուժի</w:t>
      </w:r>
      <w:r>
        <w:rPr>
          <w:spacing w:val="51"/>
        </w:rPr>
        <w:t xml:space="preserve"> </w:t>
      </w:r>
      <w:r>
        <w:t>մեջ</w:t>
      </w:r>
      <w:r>
        <w:rPr>
          <w:spacing w:val="56"/>
        </w:rPr>
        <w:t xml:space="preserve"> </w:t>
      </w:r>
      <w:r>
        <w:t>մտած</w:t>
      </w:r>
      <w:r>
        <w:rPr>
          <w:spacing w:val="54"/>
        </w:rPr>
        <w:t xml:space="preserve"> </w:t>
      </w:r>
      <w:r>
        <w:t>վճռի</w:t>
      </w:r>
      <w:r>
        <w:rPr>
          <w:spacing w:val="52"/>
        </w:rPr>
        <w:t xml:space="preserve"> </w:t>
      </w:r>
      <w:r>
        <w:t>հիման</w:t>
      </w:r>
      <w:r>
        <w:rPr>
          <w:spacing w:val="53"/>
        </w:rPr>
        <w:t xml:space="preserve"> </w:t>
      </w:r>
      <w:r>
        <w:t>վրա</w:t>
      </w:r>
      <w:r>
        <w:rPr>
          <w:spacing w:val="54"/>
        </w:rPr>
        <w:t xml:space="preserve"> </w:t>
      </w:r>
      <w:r>
        <w:t>ճանաչվել</w:t>
      </w:r>
      <w:r>
        <w:rPr>
          <w:spacing w:val="52"/>
        </w:rPr>
        <w:t xml:space="preserve"> </w:t>
      </w:r>
      <w:r>
        <w:t>է</w:t>
      </w:r>
      <w:r>
        <w:rPr>
          <w:spacing w:val="54"/>
        </w:rPr>
        <w:t xml:space="preserve"> </w:t>
      </w:r>
      <w:r>
        <w:rPr>
          <w:spacing w:val="-5"/>
        </w:rPr>
        <w:t>ան</w:t>
      </w:r>
      <w:r>
        <w:rPr>
          <w:spacing w:val="-5"/>
        </w:rPr>
        <w:t>-</w:t>
      </w:r>
    </w:p>
    <w:p w:rsidR="00B82192" w:rsidRDefault="001E4E1F">
      <w:pPr>
        <w:pStyle w:val="BodyText"/>
        <w:spacing w:before="97" w:line="336" w:lineRule="auto"/>
        <w:ind w:right="825"/>
      </w:pPr>
      <w:r>
        <w:t>գործունակ</w:t>
      </w:r>
      <w:r>
        <w:t xml:space="preserve">, </w:t>
      </w:r>
      <w:r>
        <w:t>սահմանափակ</w:t>
      </w:r>
      <w:r>
        <w:t xml:space="preserve"> </w:t>
      </w:r>
      <w:r>
        <w:t>գործունակ</w:t>
      </w:r>
      <w:r>
        <w:t xml:space="preserve">, </w:t>
      </w:r>
      <w:r>
        <w:t>անհայտ</w:t>
      </w:r>
      <w:r>
        <w:t xml:space="preserve"> </w:t>
      </w:r>
      <w:r>
        <w:t>բացակայող</w:t>
      </w:r>
      <w:r>
        <w:t xml:space="preserve"> </w:t>
      </w:r>
      <w:r>
        <w:t>կամ</w:t>
      </w:r>
      <w:r>
        <w:t xml:space="preserve"> </w:t>
      </w:r>
      <w:r>
        <w:t>մահացած</w:t>
      </w:r>
      <w:r>
        <w:t xml:space="preserve"> </w:t>
      </w:r>
      <w:r>
        <w:t>կամ</w:t>
      </w:r>
      <w:r>
        <w:t xml:space="preserve"> </w:t>
      </w:r>
      <w:r>
        <w:t>նրա</w:t>
      </w:r>
      <w:r>
        <w:t xml:space="preserve"> </w:t>
      </w:r>
      <w:r>
        <w:t>նկատմամբ</w:t>
      </w:r>
      <w:r>
        <w:rPr>
          <w:spacing w:val="19"/>
        </w:rPr>
        <w:t xml:space="preserve"> </w:t>
      </w:r>
      <w:r>
        <w:t>օրինական</w:t>
      </w:r>
      <w:r>
        <w:t xml:space="preserve"> </w:t>
      </w:r>
      <w:r>
        <w:t>ուժի</w:t>
      </w:r>
      <w:r>
        <w:rPr>
          <w:spacing w:val="20"/>
        </w:rPr>
        <w:t xml:space="preserve"> </w:t>
      </w:r>
      <w:r>
        <w:t>մեջ</w:t>
      </w:r>
      <w:r>
        <w:t xml:space="preserve"> </w:t>
      </w:r>
      <w:r>
        <w:t>է</w:t>
      </w:r>
      <w:r>
        <w:rPr>
          <w:spacing w:val="22"/>
        </w:rPr>
        <w:t xml:space="preserve"> </w:t>
      </w:r>
      <w:r>
        <w:t>մտել</w:t>
      </w:r>
      <w:r>
        <w:rPr>
          <w:spacing w:val="19"/>
        </w:rPr>
        <w:t xml:space="preserve"> </w:t>
      </w:r>
      <w:r>
        <w:t>մեղադրական</w:t>
      </w:r>
      <w:r>
        <w:rPr>
          <w:spacing w:val="19"/>
        </w:rPr>
        <w:t xml:space="preserve"> </w:t>
      </w:r>
      <w:r>
        <w:t>դատավճիռ</w:t>
      </w:r>
      <w:r>
        <w:t>,</w:t>
      </w:r>
      <w:r>
        <w:rPr>
          <w:spacing w:val="20"/>
        </w:rPr>
        <w:t xml:space="preserve"> </w:t>
      </w:r>
      <w:r>
        <w:t>որով</w:t>
      </w:r>
      <w:r>
        <w:t xml:space="preserve"> </w:t>
      </w:r>
      <w:r>
        <w:t>նա</w:t>
      </w:r>
      <w:r>
        <w:rPr>
          <w:spacing w:val="20"/>
        </w:rPr>
        <w:t xml:space="preserve"> </w:t>
      </w:r>
      <w:r>
        <w:t>դատապարտվել</w:t>
      </w:r>
      <w:r>
        <w:t xml:space="preserve"> </w:t>
      </w:r>
      <w:r>
        <w:t>է</w:t>
      </w:r>
      <w:r>
        <w:t xml:space="preserve"> </w:t>
      </w:r>
      <w:r>
        <w:t>դիտավորյալ</w:t>
      </w:r>
      <w:r>
        <w:t xml:space="preserve"> </w:t>
      </w:r>
      <w:r>
        <w:t>հանցագործության</w:t>
      </w:r>
      <w:r>
        <w:t xml:space="preserve"> </w:t>
      </w:r>
      <w:r>
        <w:t>համար</w:t>
      </w:r>
      <w:r>
        <w:t xml:space="preserve">, </w:t>
      </w:r>
      <w:r>
        <w:t>կամ</w:t>
      </w:r>
      <w:r>
        <w:t xml:space="preserve"> </w:t>
      </w:r>
      <w:r>
        <w:t>որով</w:t>
      </w:r>
      <w:r>
        <w:t xml:space="preserve"> </w:t>
      </w:r>
      <w:r>
        <w:t>նշանակվել</w:t>
      </w:r>
      <w:r>
        <w:t xml:space="preserve"> </w:t>
      </w:r>
      <w:r>
        <w:t>է</w:t>
      </w:r>
      <w:r>
        <w:t xml:space="preserve"> </w:t>
      </w:r>
      <w:r>
        <w:t>ազատությունից</w:t>
      </w:r>
      <w:r>
        <w:t xml:space="preserve"> </w:t>
      </w:r>
      <w:r>
        <w:t>զրկելու</w:t>
      </w:r>
      <w:r>
        <w:t xml:space="preserve"> </w:t>
      </w:r>
      <w:r>
        <w:t>հետ</w:t>
      </w:r>
      <w:r>
        <w:t xml:space="preserve"> </w:t>
      </w:r>
      <w:r>
        <w:t>կապված</w:t>
      </w:r>
      <w:r>
        <w:t xml:space="preserve"> </w:t>
      </w:r>
      <w:r>
        <w:t>պատիժ</w:t>
      </w:r>
      <w:r>
        <w:t xml:space="preserve"> </w:t>
      </w:r>
      <w:r>
        <w:t>կամ</w:t>
      </w:r>
      <w:r>
        <w:t xml:space="preserve"> </w:t>
      </w:r>
      <w:r>
        <w:t>խորհրդի</w:t>
      </w:r>
      <w:r>
        <w:t xml:space="preserve"> </w:t>
      </w:r>
      <w:r>
        <w:t>անդամը</w:t>
      </w:r>
      <w:r>
        <w:t xml:space="preserve"> </w:t>
      </w:r>
      <w:r>
        <w:t>մահացել</w:t>
      </w:r>
      <w:r>
        <w:t xml:space="preserve"> </w:t>
      </w:r>
      <w:r>
        <w:t>է</w:t>
      </w:r>
      <w:r>
        <w:t>:</w:t>
      </w:r>
    </w:p>
    <w:p w:rsidR="00B82192" w:rsidRDefault="001E4E1F">
      <w:pPr>
        <w:pStyle w:val="BodyText"/>
        <w:spacing w:line="336" w:lineRule="auto"/>
        <w:ind w:right="823" w:firstLine="676"/>
      </w:pPr>
      <w:r>
        <w:t xml:space="preserve">20. </w:t>
      </w:r>
      <w:r>
        <w:t>Սույն</w:t>
      </w:r>
      <w:r>
        <w:t xml:space="preserve"> </w:t>
      </w:r>
      <w:r>
        <w:t>կարգի</w:t>
      </w:r>
      <w:r>
        <w:t xml:space="preserve"> 19-</w:t>
      </w:r>
      <w:r>
        <w:t>րդ</w:t>
      </w:r>
      <w:r>
        <w:t xml:space="preserve"> </w:t>
      </w:r>
      <w:r>
        <w:t>կետի</w:t>
      </w:r>
      <w:r>
        <w:t xml:space="preserve"> 1-</w:t>
      </w:r>
      <w:r>
        <w:t>ին</w:t>
      </w:r>
      <w:r>
        <w:t xml:space="preserve"> </w:t>
      </w:r>
      <w:r>
        <w:t>ենթակետով</w:t>
      </w:r>
      <w:r>
        <w:t xml:space="preserve"> </w:t>
      </w:r>
      <w:r>
        <w:t>նախատեսված</w:t>
      </w:r>
      <w:r>
        <w:t xml:space="preserve"> </w:t>
      </w:r>
      <w:r>
        <w:t>դեպքում</w:t>
      </w:r>
      <w:r>
        <w:t xml:space="preserve"> </w:t>
      </w:r>
      <w:r>
        <w:t>համակարգող</w:t>
      </w:r>
      <w:r>
        <w:t xml:space="preserve"> </w:t>
      </w:r>
      <w:r>
        <w:t>պաշտոնատար</w:t>
      </w:r>
      <w:r>
        <w:t xml:space="preserve"> </w:t>
      </w:r>
      <w:r>
        <w:t>անձն</w:t>
      </w:r>
      <w:r>
        <w:t xml:space="preserve"> </w:t>
      </w:r>
      <w:r>
        <w:t>էլեկտրոնային</w:t>
      </w:r>
      <w:r>
        <w:t xml:space="preserve"> </w:t>
      </w:r>
      <w:r>
        <w:t>փոստի</w:t>
      </w:r>
      <w:r>
        <w:t xml:space="preserve"> </w:t>
      </w:r>
      <w:r>
        <w:t>միջոցով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տեղեկացնում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խորհրդի</w:t>
      </w:r>
      <w:r>
        <w:t xml:space="preserve"> </w:t>
      </w:r>
      <w:r>
        <w:t>մյուս</w:t>
      </w:r>
      <w:r>
        <w:t xml:space="preserve"> </w:t>
      </w:r>
      <w:r>
        <w:t>անդամներին։</w:t>
      </w:r>
    </w:p>
    <w:p w:rsidR="00B82192" w:rsidRDefault="00B82192">
      <w:pPr>
        <w:pStyle w:val="BodyText"/>
        <w:spacing w:line="336" w:lineRule="auto"/>
        <w:sectPr w:rsidR="00B82192">
          <w:pgSz w:w="12240" w:h="15840"/>
          <w:pgMar w:top="1100" w:right="360" w:bottom="280" w:left="1440" w:header="718" w:footer="0" w:gutter="0"/>
          <w:cols w:space="720"/>
        </w:sectPr>
      </w:pPr>
    </w:p>
    <w:p w:rsidR="00B82192" w:rsidRDefault="001E4E1F">
      <w:pPr>
        <w:pStyle w:val="BodyText"/>
        <w:spacing w:before="124" w:line="336" w:lineRule="auto"/>
        <w:ind w:right="821" w:firstLine="676"/>
      </w:pPr>
      <w:r>
        <w:lastRenderedPageBreak/>
        <w:t>21</w:t>
      </w:r>
      <w:r>
        <w:rPr>
          <w:rFonts w:ascii="Times New Roman" w:eastAsia="Times New Roman" w:hAnsi="Times New Roman" w:cs="Times New Roman"/>
        </w:rPr>
        <w:t xml:space="preserve">․ </w:t>
      </w:r>
      <w:r>
        <w:t>Սույն</w:t>
      </w:r>
      <w:r>
        <w:t xml:space="preserve"> </w:t>
      </w:r>
      <w:r>
        <w:t>կարգի</w:t>
      </w:r>
      <w:r>
        <w:t xml:space="preserve"> 19-</w:t>
      </w:r>
      <w:r>
        <w:t>րդ</w:t>
      </w:r>
      <w:r>
        <w:t xml:space="preserve"> </w:t>
      </w:r>
      <w:r>
        <w:t>կետով</w:t>
      </w:r>
      <w:r>
        <w:t xml:space="preserve"> </w:t>
      </w:r>
      <w:r>
        <w:t>նախատեսված</w:t>
      </w:r>
      <w:r>
        <w:t xml:space="preserve"> </w:t>
      </w:r>
      <w:r>
        <w:t>հիմքերից</w:t>
      </w:r>
      <w:r>
        <w:t xml:space="preserve"> </w:t>
      </w:r>
      <w:r>
        <w:t>որևէ</w:t>
      </w:r>
      <w:r>
        <w:t xml:space="preserve"> </w:t>
      </w:r>
      <w:r>
        <w:t>մեկի</w:t>
      </w:r>
      <w:r>
        <w:t xml:space="preserve"> </w:t>
      </w:r>
      <w:r>
        <w:t>առկայության</w:t>
      </w:r>
      <w:r>
        <w:t xml:space="preserve"> </w:t>
      </w:r>
      <w:r>
        <w:t>դեպքում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ղեկավարը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տեղեկացնում</w:t>
      </w:r>
      <w:r>
        <w:t xml:space="preserve"> </w:t>
      </w:r>
      <w:r>
        <w:t>է</w:t>
      </w:r>
      <w:r>
        <w:rPr>
          <w:spacing w:val="40"/>
        </w:rPr>
        <w:t xml:space="preserve"> </w:t>
      </w:r>
      <w:r>
        <w:t>խորհրդի</w:t>
      </w:r>
      <w:r>
        <w:t xml:space="preserve"> </w:t>
      </w:r>
      <w:r>
        <w:t>անդամներին՝</w:t>
      </w:r>
      <w:r>
        <w:t xml:space="preserve"> </w:t>
      </w:r>
      <w:r>
        <w:t>նշելով</w:t>
      </w:r>
      <w:r>
        <w:t xml:space="preserve"> </w:t>
      </w:r>
      <w:r>
        <w:t>հիմքը</w:t>
      </w:r>
      <w:r>
        <w:t xml:space="preserve"> </w:t>
      </w:r>
      <w:r>
        <w:t>և</w:t>
      </w:r>
      <w:r>
        <w:t xml:space="preserve"> </w:t>
      </w:r>
      <w:r>
        <w:t>հիմնավորող</w:t>
      </w:r>
      <w:r>
        <w:t xml:space="preserve"> </w:t>
      </w:r>
      <w:r>
        <w:t>փաստերը։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անդամությունը</w:t>
      </w:r>
      <w:r>
        <w:t xml:space="preserve"> </w:t>
      </w:r>
      <w:r>
        <w:t>համարվում</w:t>
      </w:r>
      <w:r>
        <w:t xml:space="preserve"> </w:t>
      </w:r>
      <w:r>
        <w:t>է</w:t>
      </w:r>
      <w:r>
        <w:t xml:space="preserve"> </w:t>
      </w:r>
      <w:r>
        <w:t>դադարած</w:t>
      </w:r>
      <w:r>
        <w:t xml:space="preserve"> </w:t>
      </w:r>
      <w:r>
        <w:t>սույն</w:t>
      </w:r>
      <w:r>
        <w:t xml:space="preserve"> </w:t>
      </w:r>
      <w:r>
        <w:t>կետում</w:t>
      </w:r>
      <w:r>
        <w:t xml:space="preserve"> </w:t>
      </w:r>
      <w:r>
        <w:t>նշված</w:t>
      </w:r>
      <w:r>
        <w:t xml:space="preserve"> </w:t>
      </w:r>
      <w:r>
        <w:t>տեղեկացմանը</w:t>
      </w:r>
      <w:r>
        <w:t xml:space="preserve"> </w:t>
      </w:r>
      <w:r>
        <w:t>հաջորդող</w:t>
      </w:r>
      <w:r>
        <w:t xml:space="preserve"> </w:t>
      </w:r>
      <w:r>
        <w:t>աշխատանքային</w:t>
      </w:r>
      <w:r>
        <w:t xml:space="preserve"> </w:t>
      </w:r>
      <w:r>
        <w:t>օրվանից։</w:t>
      </w:r>
    </w:p>
    <w:p w:rsidR="00B82192" w:rsidRDefault="001E4E1F">
      <w:pPr>
        <w:pStyle w:val="BodyText"/>
        <w:spacing w:line="336" w:lineRule="auto"/>
        <w:ind w:right="823" w:firstLine="676"/>
      </w:pPr>
      <w:r>
        <w:t xml:space="preserve">22.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անդամությունը</w:t>
      </w:r>
      <w:r>
        <w:t xml:space="preserve"> </w:t>
      </w:r>
      <w:r>
        <w:t>դադարեցնելու</w:t>
      </w:r>
      <w:r>
        <w:t xml:space="preserve"> </w:t>
      </w:r>
      <w:r>
        <w:t>հիմքը</w:t>
      </w:r>
      <w:r>
        <w:t xml:space="preserve"> </w:t>
      </w:r>
      <w:r>
        <w:t>և</w:t>
      </w:r>
      <w:r>
        <w:t xml:space="preserve"> </w:t>
      </w:r>
      <w:r>
        <w:t>հիմնավորող</w:t>
      </w:r>
      <w:r>
        <w:t xml:space="preserve"> </w:t>
      </w:r>
      <w:r>
        <w:t>փաստերը</w:t>
      </w:r>
      <w:r>
        <w:t xml:space="preserve"> </w:t>
      </w:r>
      <w:r>
        <w:t>խորհրդի</w:t>
      </w:r>
      <w:r>
        <w:t xml:space="preserve"> </w:t>
      </w:r>
      <w:r>
        <w:t>անդամնե</w:t>
      </w:r>
      <w:r>
        <w:t>րին</w:t>
      </w:r>
      <w:r>
        <w:t xml:space="preserve"> </w:t>
      </w:r>
      <w:r>
        <w:t>տեղեկացնելու</w:t>
      </w:r>
      <w:r>
        <w:t xml:space="preserve"> </w:t>
      </w:r>
      <w:r>
        <w:t>օրը</w:t>
      </w:r>
      <w:r>
        <w:t xml:space="preserve"> </w:t>
      </w:r>
      <w:r>
        <w:t>հրապարակվում</w:t>
      </w:r>
      <w:r>
        <w:t xml:space="preserve"> </w:t>
      </w:r>
      <w:r>
        <w:t>են</w:t>
      </w:r>
      <w:r>
        <w:t xml:space="preserve"> </w:t>
      </w:r>
      <w:r>
        <w:t>նաև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պաշտոնական</w:t>
      </w:r>
      <w:r>
        <w:t xml:space="preserve"> </w:t>
      </w:r>
      <w:r>
        <w:t>կայքում</w:t>
      </w:r>
      <w:r>
        <w:t xml:space="preserve"> </w:t>
      </w:r>
      <w:r>
        <w:t>և</w:t>
      </w:r>
      <w:r>
        <w:t xml:space="preserve"> </w:t>
      </w:r>
      <w:r>
        <w:t>էլեկտրոնային</w:t>
      </w:r>
      <w:r>
        <w:t xml:space="preserve"> </w:t>
      </w:r>
      <w:r>
        <w:t>փոստի</w:t>
      </w:r>
      <w:r>
        <w:t xml:space="preserve"> </w:t>
      </w:r>
      <w:r>
        <w:t>միջոցով</w:t>
      </w:r>
      <w:r>
        <w:t xml:space="preserve"> </w:t>
      </w:r>
      <w:r>
        <w:t>առաքվում</w:t>
      </w:r>
      <w:r>
        <w:t xml:space="preserve"> </w:t>
      </w:r>
      <w:r>
        <w:t>տվյալ</w:t>
      </w:r>
      <w:r>
        <w:t xml:space="preserve"> </w:t>
      </w:r>
      <w:r>
        <w:t>անձին</w:t>
      </w:r>
      <w:r>
        <w:t xml:space="preserve">, </w:t>
      </w:r>
      <w:r>
        <w:t>ինչպես</w:t>
      </w:r>
      <w:r>
        <w:t xml:space="preserve"> </w:t>
      </w:r>
      <w:r>
        <w:t>նաև</w:t>
      </w:r>
      <w:r>
        <w:t xml:space="preserve"> </w:t>
      </w:r>
      <w:r>
        <w:t>կազմակերպությանը</w:t>
      </w:r>
      <w:r>
        <w:t xml:space="preserve">, </w:t>
      </w:r>
      <w:r>
        <w:t>եթե</w:t>
      </w:r>
      <w:r>
        <w:t xml:space="preserve"> </w:t>
      </w:r>
      <w:r>
        <w:t>այդ</w:t>
      </w:r>
      <w:r>
        <w:t xml:space="preserve"> </w:t>
      </w:r>
      <w:r>
        <w:t>կազմակերպությունը</w:t>
      </w:r>
      <w:r>
        <w:t xml:space="preserve"> </w:t>
      </w:r>
      <w:r>
        <w:t>շարունակում</w:t>
      </w:r>
      <w:r>
        <w:t xml:space="preserve"> </w:t>
      </w:r>
      <w:r>
        <w:t>է</w:t>
      </w:r>
      <w:r>
        <w:t xml:space="preserve"> </w:t>
      </w:r>
      <w:r>
        <w:t>գործել</w:t>
      </w:r>
      <w:r>
        <w:t xml:space="preserve">, </w:t>
      </w:r>
      <w:r>
        <w:t>և</w:t>
      </w:r>
      <w:r>
        <w:t xml:space="preserve"> </w:t>
      </w:r>
      <w:r>
        <w:t>տվյալ</w:t>
      </w:r>
      <w:r>
        <w:t xml:space="preserve"> </w:t>
      </w:r>
      <w:r>
        <w:t>անձը</w:t>
      </w:r>
      <w:r>
        <w:t xml:space="preserve"> </w:t>
      </w:r>
      <w:r>
        <w:t>շարունակում</w:t>
      </w:r>
      <w:r>
        <w:t xml:space="preserve"> </w:t>
      </w:r>
      <w:r>
        <w:t>է</w:t>
      </w:r>
      <w:r>
        <w:t xml:space="preserve"> </w:t>
      </w:r>
      <w:r>
        <w:t>հանդիսանալ</w:t>
      </w:r>
      <w:r>
        <w:t xml:space="preserve"> </w:t>
      </w:r>
      <w:r>
        <w:t>ն</w:t>
      </w:r>
      <w:r>
        <w:t>րա</w:t>
      </w:r>
      <w:r>
        <w:t xml:space="preserve"> </w:t>
      </w:r>
      <w:r>
        <w:t>ներկայացուցիչը</w:t>
      </w:r>
      <w:r>
        <w:t>:</w:t>
      </w:r>
    </w:p>
    <w:p w:rsidR="00B82192" w:rsidRDefault="001E4E1F">
      <w:pPr>
        <w:pStyle w:val="BodyText"/>
        <w:spacing w:line="336" w:lineRule="auto"/>
        <w:ind w:right="822" w:firstLine="676"/>
      </w:pPr>
      <w:r>
        <w:t>23</w:t>
      </w:r>
      <w:r>
        <w:rPr>
          <w:rFonts w:ascii="Times New Roman" w:eastAsia="Times New Roman" w:hAnsi="Times New Roman" w:cs="Times New Roman"/>
        </w:rPr>
        <w:t xml:space="preserve">․ </w:t>
      </w:r>
      <w:r>
        <w:t>Սույն</w:t>
      </w:r>
      <w:r>
        <w:t xml:space="preserve"> </w:t>
      </w:r>
      <w:r>
        <w:t>աշխատակարգի</w:t>
      </w:r>
      <w:r>
        <w:t xml:space="preserve"> 19-</w:t>
      </w:r>
      <w:r>
        <w:t>րդ</w:t>
      </w:r>
      <w:r>
        <w:t xml:space="preserve"> </w:t>
      </w:r>
      <w:r>
        <w:t>կետի</w:t>
      </w:r>
      <w:r>
        <w:t xml:space="preserve"> 2-</w:t>
      </w:r>
      <w:r>
        <w:t>րդ</w:t>
      </w:r>
      <w:r>
        <w:t xml:space="preserve"> </w:t>
      </w:r>
      <w:r>
        <w:t>ենթակետով</w:t>
      </w:r>
      <w:r>
        <w:t xml:space="preserve"> </w:t>
      </w:r>
      <w:r>
        <w:t>նախատեսված</w:t>
      </w:r>
      <w:r>
        <w:t xml:space="preserve"> </w:t>
      </w:r>
      <w:r>
        <w:t>հիմքով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անդամությունը</w:t>
      </w:r>
      <w:r>
        <w:t xml:space="preserve"> </w:t>
      </w:r>
      <w:r>
        <w:t>դադարեցվելու</w:t>
      </w:r>
      <w:r>
        <w:t xml:space="preserve"> </w:t>
      </w:r>
      <w:r>
        <w:t>դեպքում</w:t>
      </w:r>
      <w:r>
        <w:t xml:space="preserve"> </w:t>
      </w:r>
      <w:r>
        <w:t>տվյալ</w:t>
      </w:r>
      <w:r>
        <w:t xml:space="preserve"> </w:t>
      </w:r>
      <w:r>
        <w:t>անձի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կրկին</w:t>
      </w:r>
      <w:r>
        <w:t xml:space="preserve"> </w:t>
      </w:r>
      <w:r>
        <w:t>ընդգրկվելու</w:t>
      </w:r>
      <w:r>
        <w:t xml:space="preserve"> </w:t>
      </w:r>
      <w:r>
        <w:t>վերաբերյալ</w:t>
      </w:r>
      <w:r>
        <w:t xml:space="preserve"> </w:t>
      </w:r>
      <w:r>
        <w:t>հայտերը</w:t>
      </w:r>
      <w:r>
        <w:t xml:space="preserve"> 2 </w:t>
      </w:r>
      <w:r>
        <w:t>տարի</w:t>
      </w:r>
      <w:r>
        <w:t xml:space="preserve"> </w:t>
      </w:r>
      <w:r>
        <w:t>չեն</w:t>
      </w:r>
      <w:r>
        <w:t xml:space="preserve"> </w:t>
      </w:r>
      <w:r>
        <w:t>ուսումնասիրվում։</w:t>
      </w:r>
    </w:p>
    <w:p w:rsidR="00B82192" w:rsidRDefault="001E4E1F">
      <w:pPr>
        <w:pStyle w:val="BodyText"/>
        <w:spacing w:line="333" w:lineRule="auto"/>
        <w:ind w:right="823" w:firstLine="676"/>
      </w:pPr>
      <w:r>
        <w:t>24</w:t>
      </w:r>
      <w:r>
        <w:rPr>
          <w:rFonts w:ascii="Times New Roman" w:eastAsia="Times New Roman" w:hAnsi="Times New Roman" w:cs="Times New Roman"/>
        </w:rPr>
        <w:t xml:space="preserve">․ </w:t>
      </w:r>
      <w:r>
        <w:t>Խորհրդում</w:t>
      </w:r>
      <w:r>
        <w:t xml:space="preserve"> </w:t>
      </w:r>
      <w:r>
        <w:t>նոր</w:t>
      </w:r>
      <w:r>
        <w:t xml:space="preserve"> </w:t>
      </w:r>
      <w:r>
        <w:t>անդամի</w:t>
      </w:r>
      <w:r>
        <w:t xml:space="preserve"> </w:t>
      </w:r>
      <w:r>
        <w:t>ընդ</w:t>
      </w:r>
      <w:r>
        <w:t>գրկումը</w:t>
      </w:r>
      <w:r>
        <w:t xml:space="preserve"> </w:t>
      </w:r>
      <w:r>
        <w:t>կատարվում</w:t>
      </w:r>
      <w:r>
        <w:t xml:space="preserve"> </w:t>
      </w:r>
      <w:r>
        <w:t>է</w:t>
      </w:r>
      <w:r>
        <w:t xml:space="preserve"> </w:t>
      </w:r>
      <w:r>
        <w:t>սույն</w:t>
      </w:r>
      <w:r>
        <w:t xml:space="preserve"> </w:t>
      </w:r>
      <w:r>
        <w:t>կարգով</w:t>
      </w:r>
      <w:r>
        <w:t xml:space="preserve"> </w:t>
      </w:r>
      <w:r>
        <w:t>սահմանված</w:t>
      </w:r>
      <w:r>
        <w:t xml:space="preserve"> </w:t>
      </w:r>
      <w:r>
        <w:rPr>
          <w:spacing w:val="-2"/>
        </w:rPr>
        <w:t>ընթացկարգով</w:t>
      </w:r>
      <w:r>
        <w:rPr>
          <w:spacing w:val="-2"/>
        </w:rPr>
        <w:t>:</w:t>
      </w:r>
    </w:p>
    <w:p w:rsidR="00B82192" w:rsidRDefault="001E4E1F">
      <w:pPr>
        <w:pStyle w:val="BodyText"/>
        <w:spacing w:line="331" w:lineRule="auto"/>
        <w:ind w:right="821" w:firstLine="676"/>
      </w:pPr>
      <w:r>
        <w:t>25</w:t>
      </w:r>
      <w:r>
        <w:rPr>
          <w:rFonts w:ascii="SimSun-ExtB" w:eastAsia="SimSun-ExtB" w:hAnsi="SimSun-ExtB" w:cs="SimSun-ExtB"/>
        </w:rPr>
        <w:t>․</w:t>
      </w:r>
      <w:r>
        <w:rPr>
          <w:rFonts w:ascii="SimSun-ExtB" w:eastAsia="SimSun-ExtB" w:hAnsi="SimSun-ExtB" w:cs="SimSun-ExtB"/>
          <w:spacing w:val="-28"/>
        </w:rPr>
        <w:t xml:space="preserve"> </w:t>
      </w:r>
      <w:r>
        <w:t>Հաշվի</w:t>
      </w:r>
      <w:r>
        <w:rPr>
          <w:spacing w:val="-13"/>
        </w:rPr>
        <w:t xml:space="preserve"> </w:t>
      </w:r>
      <w:r>
        <w:t>առնելով</w:t>
      </w:r>
      <w:r>
        <w:t xml:space="preserve"> </w:t>
      </w:r>
      <w:r>
        <w:t>կառավարությանը</w:t>
      </w:r>
      <w:r>
        <w:t xml:space="preserve"> </w:t>
      </w:r>
      <w:r>
        <w:t>ենթակա</w:t>
      </w:r>
      <w:r>
        <w:t xml:space="preserve"> </w:t>
      </w:r>
      <w:r>
        <w:t>մարմնի</w:t>
      </w:r>
      <w:r>
        <w:t xml:space="preserve"> </w:t>
      </w:r>
      <w:r>
        <w:t>հետ</w:t>
      </w:r>
      <w:r>
        <w:t xml:space="preserve"> </w:t>
      </w:r>
      <w:r>
        <w:t>տվյալ</w:t>
      </w:r>
      <w:r>
        <w:t xml:space="preserve"> </w:t>
      </w:r>
      <w:r>
        <w:t>ժամանակահատ</w:t>
      </w:r>
      <w:r>
        <w:t xml:space="preserve">- </w:t>
      </w:r>
      <w:r>
        <w:t>վածում</w:t>
      </w:r>
      <w:r>
        <w:t xml:space="preserve"> </w:t>
      </w:r>
      <w:r>
        <w:t>քննարկվող</w:t>
      </w:r>
      <w:r>
        <w:t xml:space="preserve"> </w:t>
      </w:r>
      <w:r>
        <w:t>հարցերի</w:t>
      </w:r>
      <w:r>
        <w:t xml:space="preserve"> </w:t>
      </w:r>
      <w:r>
        <w:t>բնույթը</w:t>
      </w:r>
      <w:r>
        <w:t xml:space="preserve"> </w:t>
      </w:r>
      <w:r>
        <w:t>և</w:t>
      </w:r>
      <w:r>
        <w:t xml:space="preserve"> </w:t>
      </w:r>
      <w:r>
        <w:t>ոլորտը՝</w:t>
      </w:r>
      <w:r>
        <w:t xml:space="preserve"> </w:t>
      </w:r>
      <w:r>
        <w:t>խորհրդի</w:t>
      </w:r>
      <w:r>
        <w:t xml:space="preserve"> </w:t>
      </w:r>
      <w:r>
        <w:t>կազմում</w:t>
      </w:r>
      <w:r>
        <w:t xml:space="preserve"> </w:t>
      </w:r>
      <w:r>
        <w:t>ընդգրկված</w:t>
      </w:r>
      <w:r>
        <w:t xml:space="preserve"> </w:t>
      </w:r>
      <w:r>
        <w:t>կազմա</w:t>
      </w:r>
      <w:r>
        <w:t xml:space="preserve">- </w:t>
      </w:r>
      <w:r>
        <w:t>կերպությունները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խորհրդում</w:t>
      </w:r>
      <w:r>
        <w:t xml:space="preserve"> </w:t>
      </w:r>
      <w:r>
        <w:t>փոխել</w:t>
      </w:r>
      <w:r>
        <w:t xml:space="preserve"> </w:t>
      </w:r>
      <w:r>
        <w:t>իրենց</w:t>
      </w:r>
      <w:r>
        <w:t xml:space="preserve"> </w:t>
      </w:r>
      <w:r>
        <w:t>ներկայա</w:t>
      </w:r>
      <w:r>
        <w:t>ցուցչին</w:t>
      </w:r>
      <w:r>
        <w:t xml:space="preserve"> </w:t>
      </w:r>
      <w:r>
        <w:t>քննարկվող</w:t>
      </w:r>
      <w:r>
        <w:t xml:space="preserve"> </w:t>
      </w:r>
      <w:r>
        <w:t>հարցերի</w:t>
      </w:r>
      <w:r>
        <w:t xml:space="preserve"> </w:t>
      </w:r>
      <w:r>
        <w:t>բնույթի</w:t>
      </w:r>
      <w:r>
        <w:t xml:space="preserve"> </w:t>
      </w:r>
      <w:r>
        <w:t>և</w:t>
      </w:r>
      <w:r>
        <w:t xml:space="preserve"> </w:t>
      </w:r>
      <w:r>
        <w:t>ոլորտի</w:t>
      </w:r>
      <w:r>
        <w:t xml:space="preserve"> </w:t>
      </w:r>
      <w:r>
        <w:t>վերաբերյալ</w:t>
      </w:r>
      <w:r>
        <w:t xml:space="preserve"> </w:t>
      </w:r>
      <w:r>
        <w:t>ավելի</w:t>
      </w:r>
      <w:r>
        <w:t xml:space="preserve"> </w:t>
      </w:r>
      <w:r>
        <w:t>խորը</w:t>
      </w:r>
      <w:r>
        <w:t xml:space="preserve"> </w:t>
      </w:r>
      <w:r>
        <w:t>մասնագիտական</w:t>
      </w:r>
      <w:r>
        <w:t xml:space="preserve"> </w:t>
      </w:r>
      <w:r>
        <w:t>ու</w:t>
      </w:r>
      <w:r>
        <w:t xml:space="preserve"> </w:t>
      </w:r>
      <w:r>
        <w:t>փորձագիտական</w:t>
      </w:r>
      <w:r>
        <w:rPr>
          <w:spacing w:val="80"/>
          <w:w w:val="150"/>
        </w:rPr>
        <w:t xml:space="preserve"> </w:t>
      </w:r>
      <w:r>
        <w:t>գիտելիքներ</w:t>
      </w:r>
      <w:r>
        <w:t xml:space="preserve"> </w:t>
      </w:r>
      <w:r>
        <w:t>ունեցող</w:t>
      </w:r>
      <w:r>
        <w:t xml:space="preserve"> </w:t>
      </w:r>
      <w:r>
        <w:t>ներկայացուցիչով՝</w:t>
      </w:r>
      <w:r>
        <w:t xml:space="preserve"> </w:t>
      </w:r>
      <w:r>
        <w:t>նիստից</w:t>
      </w:r>
      <w:r>
        <w:t xml:space="preserve"> </w:t>
      </w:r>
      <w:r>
        <w:t>առնվազն</w:t>
      </w:r>
      <w:r>
        <w:t xml:space="preserve"> 2 </w:t>
      </w:r>
      <w:r>
        <w:t>աշխատանքային</w:t>
      </w:r>
      <w:r>
        <w:t xml:space="preserve"> </w:t>
      </w:r>
      <w:r>
        <w:t>օր</w:t>
      </w:r>
      <w:r>
        <w:t xml:space="preserve"> </w:t>
      </w:r>
      <w:r>
        <w:t>առաջ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rPr>
          <w:spacing w:val="24"/>
        </w:rPr>
        <w:t xml:space="preserve"> </w:t>
      </w:r>
      <w:r>
        <w:t>էլեկտրոնային</w:t>
      </w:r>
      <w:r>
        <w:rPr>
          <w:spacing w:val="26"/>
        </w:rPr>
        <w:t xml:space="preserve"> </w:t>
      </w:r>
      <w:r>
        <w:t>փոստի</w:t>
      </w:r>
      <w:r>
        <w:rPr>
          <w:spacing w:val="25"/>
        </w:rPr>
        <w:t xml:space="preserve"> </w:t>
      </w:r>
      <w:r>
        <w:t>միջոցով</w:t>
      </w:r>
      <w:r>
        <w:rPr>
          <w:spacing w:val="27"/>
        </w:rPr>
        <w:t xml:space="preserve"> </w:t>
      </w:r>
      <w:r>
        <w:t>տեղեկացնելով</w:t>
      </w:r>
      <w:r>
        <w:rPr>
          <w:spacing w:val="25"/>
        </w:rPr>
        <w:t xml:space="preserve"> </w:t>
      </w:r>
      <w:r>
        <w:t>համակարգող</w:t>
      </w:r>
      <w:r>
        <w:rPr>
          <w:spacing w:val="28"/>
        </w:rPr>
        <w:t xml:space="preserve"> </w:t>
      </w:r>
      <w:r>
        <w:t>պաշտոնատար</w:t>
      </w:r>
      <w:r>
        <w:rPr>
          <w:spacing w:val="28"/>
        </w:rPr>
        <w:t xml:space="preserve"> </w:t>
      </w:r>
      <w:r>
        <w:rPr>
          <w:spacing w:val="-2"/>
        </w:rPr>
        <w:t>անձին։</w:t>
      </w:r>
    </w:p>
    <w:p w:rsidR="00B82192" w:rsidRDefault="00B82192">
      <w:pPr>
        <w:pStyle w:val="BodyText"/>
        <w:ind w:left="0"/>
        <w:jc w:val="left"/>
      </w:pPr>
    </w:p>
    <w:p w:rsidR="00B82192" w:rsidRDefault="00B82192">
      <w:pPr>
        <w:pStyle w:val="BodyText"/>
        <w:ind w:left="0"/>
        <w:jc w:val="left"/>
      </w:pPr>
    </w:p>
    <w:p w:rsidR="00B82192" w:rsidRDefault="00B82192">
      <w:pPr>
        <w:pStyle w:val="BodyText"/>
        <w:spacing w:before="190"/>
        <w:ind w:left="0"/>
        <w:jc w:val="left"/>
      </w:pPr>
    </w:p>
    <w:p w:rsidR="00B82192" w:rsidRDefault="001E4E1F">
      <w:pPr>
        <w:spacing w:line="290" w:lineRule="auto"/>
        <w:ind w:left="1173" w:right="4088" w:hanging="140"/>
      </w:pPr>
      <w:r>
        <w:rPr>
          <w:w w:val="105"/>
        </w:rPr>
        <w:t>ՀԱՅԱՍՏԱՆԻ</w:t>
      </w:r>
      <w:r>
        <w:rPr>
          <w:spacing w:val="-16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w w:val="105"/>
        </w:rPr>
        <w:t xml:space="preserve"> </w:t>
      </w:r>
      <w:r>
        <w:rPr>
          <w:w w:val="105"/>
        </w:rPr>
        <w:t>ՎԱՐՉԱՊԵՏԻ</w:t>
      </w:r>
      <w:r>
        <w:rPr>
          <w:w w:val="105"/>
        </w:rPr>
        <w:t xml:space="preserve"> </w:t>
      </w:r>
      <w:r>
        <w:rPr>
          <w:w w:val="105"/>
        </w:rPr>
        <w:t>ԱՇԽԱՏԱԿԱԶՄԻ</w:t>
      </w:r>
    </w:p>
    <w:p w:rsidR="00B82192" w:rsidRDefault="001E4E1F">
      <w:pPr>
        <w:tabs>
          <w:tab w:val="left" w:pos="6328"/>
        </w:tabs>
        <w:spacing w:before="3"/>
        <w:ind w:left="2214"/>
      </w:pPr>
      <w:r>
        <w:rPr>
          <w:spacing w:val="-2"/>
          <w:w w:val="105"/>
        </w:rPr>
        <w:t>ՂԵԿԱՎԱՐ</w:t>
      </w:r>
      <w:r>
        <w:tab/>
      </w:r>
      <w:r>
        <w:rPr>
          <w:w w:val="105"/>
        </w:rPr>
        <w:t>Ա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ՀԱՐՈՒԹՅՈՒՆՅԱՆ</w:t>
      </w: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ind w:left="0"/>
        <w:jc w:val="left"/>
        <w:rPr>
          <w:sz w:val="18"/>
        </w:rPr>
      </w:pPr>
    </w:p>
    <w:p w:rsidR="00B82192" w:rsidRDefault="00B82192">
      <w:pPr>
        <w:pStyle w:val="BodyText"/>
        <w:spacing w:before="153"/>
        <w:ind w:left="0"/>
        <w:jc w:val="left"/>
        <w:rPr>
          <w:sz w:val="18"/>
        </w:rPr>
      </w:pPr>
    </w:p>
    <w:p w:rsidR="00B82192" w:rsidRDefault="001E4E1F">
      <w:pPr>
        <w:ind w:right="601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22.09.2025</w:t>
      </w:r>
    </w:p>
    <w:p w:rsidR="00B82192" w:rsidRDefault="001E4E1F">
      <w:pPr>
        <w:pStyle w:val="BodyText"/>
        <w:spacing w:before="5"/>
        <w:ind w:left="0"/>
        <w:jc w:val="left"/>
        <w:rPr>
          <w:rFonts w:ascii="Arial MT"/>
          <w:sz w:val="3"/>
        </w:rPr>
      </w:pPr>
      <w:r>
        <w:rPr>
          <w:rFonts w:ascii="Arial MT"/>
          <w:noProof/>
          <w:sz w:val="3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6409883</wp:posOffset>
            </wp:positionH>
            <wp:positionV relativeFrom="paragraph">
              <wp:posOffset>40320</wp:posOffset>
            </wp:positionV>
            <wp:extent cx="957321" cy="30670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21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2192">
      <w:pgSz w:w="12240" w:h="15840"/>
      <w:pgMar w:top="1100" w:right="360" w:bottom="280" w:left="144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1F" w:rsidRDefault="001E4E1F">
      <w:r>
        <w:separator/>
      </w:r>
    </w:p>
  </w:endnote>
  <w:endnote w:type="continuationSeparator" w:id="0">
    <w:p w:rsidR="001E4E1F" w:rsidRDefault="001E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1F" w:rsidRDefault="001E4E1F">
      <w:r>
        <w:separator/>
      </w:r>
    </w:p>
  </w:footnote>
  <w:footnote w:type="continuationSeparator" w:id="0">
    <w:p w:rsidR="001E4E1F" w:rsidRDefault="001E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192" w:rsidRDefault="001E4E1F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3901440</wp:posOffset>
              </wp:positionH>
              <wp:positionV relativeFrom="page">
                <wp:posOffset>443201</wp:posOffset>
              </wp:positionV>
              <wp:extent cx="156210" cy="157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2192" w:rsidRDefault="001E4E1F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CA6F13">
                            <w:rPr>
                              <w:rFonts w:ascii="Calibri"/>
                              <w:noProof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2pt;margin-top:34.9pt;width:12.3pt;height:12.4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" filled="f" stroked="f">
              <v:path arrowok="t"/>
              <v:textbox inset="0,0,0,0">
                <w:txbxContent>
                  <w:p w:rsidR="00B82192" w:rsidRDefault="001E4E1F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="00CA6F13">
                      <w:rPr>
                        <w:rFonts w:ascii="Calibri"/>
                        <w:noProof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DFB"/>
    <w:multiLevelType w:val="hybridMultilevel"/>
    <w:tmpl w:val="D690DC90"/>
    <w:lvl w:ilvl="0" w:tplc="14DE0EC0">
      <w:start w:val="1"/>
      <w:numFmt w:val="decimal"/>
      <w:lvlText w:val="%1."/>
      <w:lvlJc w:val="left"/>
      <w:pPr>
        <w:ind w:left="4621" w:hanging="22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27589F70">
      <w:numFmt w:val="bullet"/>
      <w:lvlText w:val="•"/>
      <w:lvlJc w:val="left"/>
      <w:pPr>
        <w:ind w:left="5290" w:hanging="229"/>
      </w:pPr>
      <w:rPr>
        <w:rFonts w:hint="default"/>
        <w:lang w:val="vi" w:eastAsia="en-US" w:bidi="ar-SA"/>
      </w:rPr>
    </w:lvl>
    <w:lvl w:ilvl="2" w:tplc="0AC81326">
      <w:numFmt w:val="bullet"/>
      <w:lvlText w:val="•"/>
      <w:lvlJc w:val="left"/>
      <w:pPr>
        <w:ind w:left="5958" w:hanging="229"/>
      </w:pPr>
      <w:rPr>
        <w:rFonts w:hint="default"/>
        <w:lang w:val="vi" w:eastAsia="en-US" w:bidi="ar-SA"/>
      </w:rPr>
    </w:lvl>
    <w:lvl w:ilvl="3" w:tplc="09FC66F8">
      <w:numFmt w:val="bullet"/>
      <w:lvlText w:val="•"/>
      <w:lvlJc w:val="left"/>
      <w:pPr>
        <w:ind w:left="6626" w:hanging="229"/>
      </w:pPr>
      <w:rPr>
        <w:rFonts w:hint="default"/>
        <w:lang w:val="vi" w:eastAsia="en-US" w:bidi="ar-SA"/>
      </w:rPr>
    </w:lvl>
    <w:lvl w:ilvl="4" w:tplc="C2E68EE0">
      <w:numFmt w:val="bullet"/>
      <w:lvlText w:val="•"/>
      <w:lvlJc w:val="left"/>
      <w:pPr>
        <w:ind w:left="7294" w:hanging="229"/>
      </w:pPr>
      <w:rPr>
        <w:rFonts w:hint="default"/>
        <w:lang w:val="vi" w:eastAsia="en-US" w:bidi="ar-SA"/>
      </w:rPr>
    </w:lvl>
    <w:lvl w:ilvl="5" w:tplc="B7967734">
      <w:numFmt w:val="bullet"/>
      <w:lvlText w:val="•"/>
      <w:lvlJc w:val="left"/>
      <w:pPr>
        <w:ind w:left="7962" w:hanging="229"/>
      </w:pPr>
      <w:rPr>
        <w:rFonts w:hint="default"/>
        <w:lang w:val="vi" w:eastAsia="en-US" w:bidi="ar-SA"/>
      </w:rPr>
    </w:lvl>
    <w:lvl w:ilvl="6" w:tplc="94BEE11A">
      <w:numFmt w:val="bullet"/>
      <w:lvlText w:val="•"/>
      <w:lvlJc w:val="left"/>
      <w:pPr>
        <w:ind w:left="8630" w:hanging="229"/>
      </w:pPr>
      <w:rPr>
        <w:rFonts w:hint="default"/>
        <w:lang w:val="vi" w:eastAsia="en-US" w:bidi="ar-SA"/>
      </w:rPr>
    </w:lvl>
    <w:lvl w:ilvl="7" w:tplc="4852F58C">
      <w:numFmt w:val="bullet"/>
      <w:lvlText w:val="•"/>
      <w:lvlJc w:val="left"/>
      <w:pPr>
        <w:ind w:left="9298" w:hanging="229"/>
      </w:pPr>
      <w:rPr>
        <w:rFonts w:hint="default"/>
        <w:lang w:val="vi" w:eastAsia="en-US" w:bidi="ar-SA"/>
      </w:rPr>
    </w:lvl>
    <w:lvl w:ilvl="8" w:tplc="9F5889A2">
      <w:numFmt w:val="bullet"/>
      <w:lvlText w:val="•"/>
      <w:lvlJc w:val="left"/>
      <w:pPr>
        <w:ind w:left="9966" w:hanging="229"/>
      </w:pPr>
      <w:rPr>
        <w:rFonts w:hint="default"/>
        <w:lang w:val="vi" w:eastAsia="en-US" w:bidi="ar-SA"/>
      </w:rPr>
    </w:lvl>
  </w:abstractNum>
  <w:abstractNum w:abstractNumId="1" w15:restartNumberingAfterBreak="0">
    <w:nsid w:val="0EB148E2"/>
    <w:multiLevelType w:val="hybridMultilevel"/>
    <w:tmpl w:val="B80C1988"/>
    <w:lvl w:ilvl="0" w:tplc="F6CE0158">
      <w:start w:val="1"/>
      <w:numFmt w:val="decimal"/>
      <w:lvlText w:val="%1)"/>
      <w:lvlJc w:val="left"/>
      <w:pPr>
        <w:ind w:left="12" w:hanging="3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D1F08A64">
      <w:numFmt w:val="bullet"/>
      <w:lvlText w:val="•"/>
      <w:lvlJc w:val="left"/>
      <w:pPr>
        <w:ind w:left="1062" w:hanging="351"/>
      </w:pPr>
      <w:rPr>
        <w:rFonts w:hint="default"/>
        <w:lang w:val="vi" w:eastAsia="en-US" w:bidi="ar-SA"/>
      </w:rPr>
    </w:lvl>
    <w:lvl w:ilvl="2" w:tplc="A2D40BC2">
      <w:numFmt w:val="bullet"/>
      <w:lvlText w:val="•"/>
      <w:lvlJc w:val="left"/>
      <w:pPr>
        <w:ind w:left="2104" w:hanging="351"/>
      </w:pPr>
      <w:rPr>
        <w:rFonts w:hint="default"/>
        <w:lang w:val="vi" w:eastAsia="en-US" w:bidi="ar-SA"/>
      </w:rPr>
    </w:lvl>
    <w:lvl w:ilvl="3" w:tplc="52C01296">
      <w:numFmt w:val="bullet"/>
      <w:lvlText w:val="•"/>
      <w:lvlJc w:val="left"/>
      <w:pPr>
        <w:ind w:left="3146" w:hanging="351"/>
      </w:pPr>
      <w:rPr>
        <w:rFonts w:hint="default"/>
        <w:lang w:val="vi" w:eastAsia="en-US" w:bidi="ar-SA"/>
      </w:rPr>
    </w:lvl>
    <w:lvl w:ilvl="4" w:tplc="67BAC386">
      <w:numFmt w:val="bullet"/>
      <w:lvlText w:val="•"/>
      <w:lvlJc w:val="left"/>
      <w:pPr>
        <w:ind w:left="4188" w:hanging="351"/>
      </w:pPr>
      <w:rPr>
        <w:rFonts w:hint="default"/>
        <w:lang w:val="vi" w:eastAsia="en-US" w:bidi="ar-SA"/>
      </w:rPr>
    </w:lvl>
    <w:lvl w:ilvl="5" w:tplc="A10CD84A">
      <w:numFmt w:val="bullet"/>
      <w:lvlText w:val="•"/>
      <w:lvlJc w:val="left"/>
      <w:pPr>
        <w:ind w:left="5230" w:hanging="351"/>
      </w:pPr>
      <w:rPr>
        <w:rFonts w:hint="default"/>
        <w:lang w:val="vi" w:eastAsia="en-US" w:bidi="ar-SA"/>
      </w:rPr>
    </w:lvl>
    <w:lvl w:ilvl="6" w:tplc="3A0A0DC4">
      <w:numFmt w:val="bullet"/>
      <w:lvlText w:val="•"/>
      <w:lvlJc w:val="left"/>
      <w:pPr>
        <w:ind w:left="6272" w:hanging="351"/>
      </w:pPr>
      <w:rPr>
        <w:rFonts w:hint="default"/>
        <w:lang w:val="vi" w:eastAsia="en-US" w:bidi="ar-SA"/>
      </w:rPr>
    </w:lvl>
    <w:lvl w:ilvl="7" w:tplc="7A6E414C">
      <w:numFmt w:val="bullet"/>
      <w:lvlText w:val="•"/>
      <w:lvlJc w:val="left"/>
      <w:pPr>
        <w:ind w:left="7314" w:hanging="351"/>
      </w:pPr>
      <w:rPr>
        <w:rFonts w:hint="default"/>
        <w:lang w:val="vi" w:eastAsia="en-US" w:bidi="ar-SA"/>
      </w:rPr>
    </w:lvl>
    <w:lvl w:ilvl="8" w:tplc="585EA47A">
      <w:numFmt w:val="bullet"/>
      <w:lvlText w:val="•"/>
      <w:lvlJc w:val="left"/>
      <w:pPr>
        <w:ind w:left="8356" w:hanging="351"/>
      </w:pPr>
      <w:rPr>
        <w:rFonts w:hint="default"/>
        <w:lang w:val="vi" w:eastAsia="en-US" w:bidi="ar-SA"/>
      </w:rPr>
    </w:lvl>
  </w:abstractNum>
  <w:abstractNum w:abstractNumId="2" w15:restartNumberingAfterBreak="0">
    <w:nsid w:val="101B16DB"/>
    <w:multiLevelType w:val="hybridMultilevel"/>
    <w:tmpl w:val="F246FA16"/>
    <w:lvl w:ilvl="0" w:tplc="CB5073D0">
      <w:start w:val="1"/>
      <w:numFmt w:val="decimal"/>
      <w:lvlText w:val="%1)"/>
      <w:lvlJc w:val="left"/>
      <w:pPr>
        <w:ind w:left="12" w:hanging="23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4FA4BD68">
      <w:numFmt w:val="bullet"/>
      <w:lvlText w:val="•"/>
      <w:lvlJc w:val="left"/>
      <w:pPr>
        <w:ind w:left="1062" w:hanging="237"/>
      </w:pPr>
      <w:rPr>
        <w:rFonts w:hint="default"/>
        <w:lang w:val="vi" w:eastAsia="en-US" w:bidi="ar-SA"/>
      </w:rPr>
    </w:lvl>
    <w:lvl w:ilvl="2" w:tplc="B192BA8C">
      <w:numFmt w:val="bullet"/>
      <w:lvlText w:val="•"/>
      <w:lvlJc w:val="left"/>
      <w:pPr>
        <w:ind w:left="2104" w:hanging="237"/>
      </w:pPr>
      <w:rPr>
        <w:rFonts w:hint="default"/>
        <w:lang w:val="vi" w:eastAsia="en-US" w:bidi="ar-SA"/>
      </w:rPr>
    </w:lvl>
    <w:lvl w:ilvl="3" w:tplc="36FCE3F2">
      <w:numFmt w:val="bullet"/>
      <w:lvlText w:val="•"/>
      <w:lvlJc w:val="left"/>
      <w:pPr>
        <w:ind w:left="3146" w:hanging="237"/>
      </w:pPr>
      <w:rPr>
        <w:rFonts w:hint="default"/>
        <w:lang w:val="vi" w:eastAsia="en-US" w:bidi="ar-SA"/>
      </w:rPr>
    </w:lvl>
    <w:lvl w:ilvl="4" w:tplc="521094AA">
      <w:numFmt w:val="bullet"/>
      <w:lvlText w:val="•"/>
      <w:lvlJc w:val="left"/>
      <w:pPr>
        <w:ind w:left="4188" w:hanging="237"/>
      </w:pPr>
      <w:rPr>
        <w:rFonts w:hint="default"/>
        <w:lang w:val="vi" w:eastAsia="en-US" w:bidi="ar-SA"/>
      </w:rPr>
    </w:lvl>
    <w:lvl w:ilvl="5" w:tplc="C9F43104">
      <w:numFmt w:val="bullet"/>
      <w:lvlText w:val="•"/>
      <w:lvlJc w:val="left"/>
      <w:pPr>
        <w:ind w:left="5230" w:hanging="237"/>
      </w:pPr>
      <w:rPr>
        <w:rFonts w:hint="default"/>
        <w:lang w:val="vi" w:eastAsia="en-US" w:bidi="ar-SA"/>
      </w:rPr>
    </w:lvl>
    <w:lvl w:ilvl="6" w:tplc="C23C1C34">
      <w:numFmt w:val="bullet"/>
      <w:lvlText w:val="•"/>
      <w:lvlJc w:val="left"/>
      <w:pPr>
        <w:ind w:left="6272" w:hanging="237"/>
      </w:pPr>
      <w:rPr>
        <w:rFonts w:hint="default"/>
        <w:lang w:val="vi" w:eastAsia="en-US" w:bidi="ar-SA"/>
      </w:rPr>
    </w:lvl>
    <w:lvl w:ilvl="7" w:tplc="7C16DB3E">
      <w:numFmt w:val="bullet"/>
      <w:lvlText w:val="•"/>
      <w:lvlJc w:val="left"/>
      <w:pPr>
        <w:ind w:left="7314" w:hanging="237"/>
      </w:pPr>
      <w:rPr>
        <w:rFonts w:hint="default"/>
        <w:lang w:val="vi" w:eastAsia="en-US" w:bidi="ar-SA"/>
      </w:rPr>
    </w:lvl>
    <w:lvl w:ilvl="8" w:tplc="5E509D5C">
      <w:numFmt w:val="bullet"/>
      <w:lvlText w:val="•"/>
      <w:lvlJc w:val="left"/>
      <w:pPr>
        <w:ind w:left="8356" w:hanging="237"/>
      </w:pPr>
      <w:rPr>
        <w:rFonts w:hint="default"/>
        <w:lang w:val="vi" w:eastAsia="en-US" w:bidi="ar-SA"/>
      </w:rPr>
    </w:lvl>
  </w:abstractNum>
  <w:abstractNum w:abstractNumId="3" w15:restartNumberingAfterBreak="0">
    <w:nsid w:val="20384B31"/>
    <w:multiLevelType w:val="hybridMultilevel"/>
    <w:tmpl w:val="C8E0CDA2"/>
    <w:lvl w:ilvl="0" w:tplc="5456009E">
      <w:start w:val="1"/>
      <w:numFmt w:val="decimal"/>
      <w:lvlText w:val="%1."/>
      <w:lvlJc w:val="left"/>
      <w:pPr>
        <w:ind w:left="12" w:hanging="2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1D70A1A4">
      <w:numFmt w:val="bullet"/>
      <w:lvlText w:val="•"/>
      <w:lvlJc w:val="left"/>
      <w:pPr>
        <w:ind w:left="1062" w:hanging="244"/>
      </w:pPr>
      <w:rPr>
        <w:rFonts w:hint="default"/>
        <w:lang w:val="vi" w:eastAsia="en-US" w:bidi="ar-SA"/>
      </w:rPr>
    </w:lvl>
    <w:lvl w:ilvl="2" w:tplc="8DA43C88">
      <w:numFmt w:val="bullet"/>
      <w:lvlText w:val="•"/>
      <w:lvlJc w:val="left"/>
      <w:pPr>
        <w:ind w:left="2104" w:hanging="244"/>
      </w:pPr>
      <w:rPr>
        <w:rFonts w:hint="default"/>
        <w:lang w:val="vi" w:eastAsia="en-US" w:bidi="ar-SA"/>
      </w:rPr>
    </w:lvl>
    <w:lvl w:ilvl="3" w:tplc="B064967E">
      <w:numFmt w:val="bullet"/>
      <w:lvlText w:val="•"/>
      <w:lvlJc w:val="left"/>
      <w:pPr>
        <w:ind w:left="3146" w:hanging="244"/>
      </w:pPr>
      <w:rPr>
        <w:rFonts w:hint="default"/>
        <w:lang w:val="vi" w:eastAsia="en-US" w:bidi="ar-SA"/>
      </w:rPr>
    </w:lvl>
    <w:lvl w:ilvl="4" w:tplc="F462FAE2">
      <w:numFmt w:val="bullet"/>
      <w:lvlText w:val="•"/>
      <w:lvlJc w:val="left"/>
      <w:pPr>
        <w:ind w:left="4188" w:hanging="244"/>
      </w:pPr>
      <w:rPr>
        <w:rFonts w:hint="default"/>
        <w:lang w:val="vi" w:eastAsia="en-US" w:bidi="ar-SA"/>
      </w:rPr>
    </w:lvl>
    <w:lvl w:ilvl="5" w:tplc="425EA014">
      <w:numFmt w:val="bullet"/>
      <w:lvlText w:val="•"/>
      <w:lvlJc w:val="left"/>
      <w:pPr>
        <w:ind w:left="5230" w:hanging="244"/>
      </w:pPr>
      <w:rPr>
        <w:rFonts w:hint="default"/>
        <w:lang w:val="vi" w:eastAsia="en-US" w:bidi="ar-SA"/>
      </w:rPr>
    </w:lvl>
    <w:lvl w:ilvl="6" w:tplc="A40CD790">
      <w:numFmt w:val="bullet"/>
      <w:lvlText w:val="•"/>
      <w:lvlJc w:val="left"/>
      <w:pPr>
        <w:ind w:left="6272" w:hanging="244"/>
      </w:pPr>
      <w:rPr>
        <w:rFonts w:hint="default"/>
        <w:lang w:val="vi" w:eastAsia="en-US" w:bidi="ar-SA"/>
      </w:rPr>
    </w:lvl>
    <w:lvl w:ilvl="7" w:tplc="6D8AD036">
      <w:numFmt w:val="bullet"/>
      <w:lvlText w:val="•"/>
      <w:lvlJc w:val="left"/>
      <w:pPr>
        <w:ind w:left="7314" w:hanging="244"/>
      </w:pPr>
      <w:rPr>
        <w:rFonts w:hint="default"/>
        <w:lang w:val="vi" w:eastAsia="en-US" w:bidi="ar-SA"/>
      </w:rPr>
    </w:lvl>
    <w:lvl w:ilvl="8" w:tplc="2124AF2E">
      <w:numFmt w:val="bullet"/>
      <w:lvlText w:val="•"/>
      <w:lvlJc w:val="left"/>
      <w:pPr>
        <w:ind w:left="8356" w:hanging="244"/>
      </w:pPr>
      <w:rPr>
        <w:rFonts w:hint="default"/>
        <w:lang w:val="vi" w:eastAsia="en-US" w:bidi="ar-SA"/>
      </w:rPr>
    </w:lvl>
  </w:abstractNum>
  <w:abstractNum w:abstractNumId="4" w15:restartNumberingAfterBreak="0">
    <w:nsid w:val="38985CAA"/>
    <w:multiLevelType w:val="hybridMultilevel"/>
    <w:tmpl w:val="44249A2C"/>
    <w:lvl w:ilvl="0" w:tplc="09066C40">
      <w:start w:val="1"/>
      <w:numFmt w:val="decimal"/>
      <w:lvlText w:val="%1)"/>
      <w:lvlJc w:val="left"/>
      <w:pPr>
        <w:ind w:left="12" w:hanging="2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5DA4EC60">
      <w:numFmt w:val="bullet"/>
      <w:lvlText w:val="•"/>
      <w:lvlJc w:val="left"/>
      <w:pPr>
        <w:ind w:left="1062" w:hanging="250"/>
      </w:pPr>
      <w:rPr>
        <w:rFonts w:hint="default"/>
        <w:lang w:val="vi" w:eastAsia="en-US" w:bidi="ar-SA"/>
      </w:rPr>
    </w:lvl>
    <w:lvl w:ilvl="2" w:tplc="B18A749E">
      <w:numFmt w:val="bullet"/>
      <w:lvlText w:val="•"/>
      <w:lvlJc w:val="left"/>
      <w:pPr>
        <w:ind w:left="2104" w:hanging="250"/>
      </w:pPr>
      <w:rPr>
        <w:rFonts w:hint="default"/>
        <w:lang w:val="vi" w:eastAsia="en-US" w:bidi="ar-SA"/>
      </w:rPr>
    </w:lvl>
    <w:lvl w:ilvl="3" w:tplc="37D6816E">
      <w:numFmt w:val="bullet"/>
      <w:lvlText w:val="•"/>
      <w:lvlJc w:val="left"/>
      <w:pPr>
        <w:ind w:left="3146" w:hanging="250"/>
      </w:pPr>
      <w:rPr>
        <w:rFonts w:hint="default"/>
        <w:lang w:val="vi" w:eastAsia="en-US" w:bidi="ar-SA"/>
      </w:rPr>
    </w:lvl>
    <w:lvl w:ilvl="4" w:tplc="E334ECB6">
      <w:numFmt w:val="bullet"/>
      <w:lvlText w:val="•"/>
      <w:lvlJc w:val="left"/>
      <w:pPr>
        <w:ind w:left="4188" w:hanging="250"/>
      </w:pPr>
      <w:rPr>
        <w:rFonts w:hint="default"/>
        <w:lang w:val="vi" w:eastAsia="en-US" w:bidi="ar-SA"/>
      </w:rPr>
    </w:lvl>
    <w:lvl w:ilvl="5" w:tplc="A30CA040">
      <w:numFmt w:val="bullet"/>
      <w:lvlText w:val="•"/>
      <w:lvlJc w:val="left"/>
      <w:pPr>
        <w:ind w:left="5230" w:hanging="250"/>
      </w:pPr>
      <w:rPr>
        <w:rFonts w:hint="default"/>
        <w:lang w:val="vi" w:eastAsia="en-US" w:bidi="ar-SA"/>
      </w:rPr>
    </w:lvl>
    <w:lvl w:ilvl="6" w:tplc="3D344862">
      <w:numFmt w:val="bullet"/>
      <w:lvlText w:val="•"/>
      <w:lvlJc w:val="left"/>
      <w:pPr>
        <w:ind w:left="6272" w:hanging="250"/>
      </w:pPr>
      <w:rPr>
        <w:rFonts w:hint="default"/>
        <w:lang w:val="vi" w:eastAsia="en-US" w:bidi="ar-SA"/>
      </w:rPr>
    </w:lvl>
    <w:lvl w:ilvl="7" w:tplc="4008D7B6">
      <w:numFmt w:val="bullet"/>
      <w:lvlText w:val="•"/>
      <w:lvlJc w:val="left"/>
      <w:pPr>
        <w:ind w:left="7314" w:hanging="250"/>
      </w:pPr>
      <w:rPr>
        <w:rFonts w:hint="default"/>
        <w:lang w:val="vi" w:eastAsia="en-US" w:bidi="ar-SA"/>
      </w:rPr>
    </w:lvl>
    <w:lvl w:ilvl="8" w:tplc="1012FD3C">
      <w:numFmt w:val="bullet"/>
      <w:lvlText w:val="•"/>
      <w:lvlJc w:val="left"/>
      <w:pPr>
        <w:ind w:left="8356" w:hanging="250"/>
      </w:pPr>
      <w:rPr>
        <w:rFonts w:hint="default"/>
        <w:lang w:val="vi" w:eastAsia="en-US" w:bidi="ar-SA"/>
      </w:rPr>
    </w:lvl>
  </w:abstractNum>
  <w:abstractNum w:abstractNumId="5" w15:restartNumberingAfterBreak="0">
    <w:nsid w:val="3F4F6EAA"/>
    <w:multiLevelType w:val="hybridMultilevel"/>
    <w:tmpl w:val="A1780BD2"/>
    <w:lvl w:ilvl="0" w:tplc="B52A94BA">
      <w:start w:val="1"/>
      <w:numFmt w:val="decimal"/>
      <w:lvlText w:val="%1)"/>
      <w:lvlJc w:val="left"/>
      <w:pPr>
        <w:ind w:left="12" w:hanging="23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4E3E28DA">
      <w:numFmt w:val="bullet"/>
      <w:lvlText w:val="•"/>
      <w:lvlJc w:val="left"/>
      <w:pPr>
        <w:ind w:left="1062" w:hanging="230"/>
      </w:pPr>
      <w:rPr>
        <w:rFonts w:hint="default"/>
        <w:lang w:val="vi" w:eastAsia="en-US" w:bidi="ar-SA"/>
      </w:rPr>
    </w:lvl>
    <w:lvl w:ilvl="2" w:tplc="BAC25B6E">
      <w:numFmt w:val="bullet"/>
      <w:lvlText w:val="•"/>
      <w:lvlJc w:val="left"/>
      <w:pPr>
        <w:ind w:left="2104" w:hanging="230"/>
      </w:pPr>
      <w:rPr>
        <w:rFonts w:hint="default"/>
        <w:lang w:val="vi" w:eastAsia="en-US" w:bidi="ar-SA"/>
      </w:rPr>
    </w:lvl>
    <w:lvl w:ilvl="3" w:tplc="DEAC30F8">
      <w:numFmt w:val="bullet"/>
      <w:lvlText w:val="•"/>
      <w:lvlJc w:val="left"/>
      <w:pPr>
        <w:ind w:left="3146" w:hanging="230"/>
      </w:pPr>
      <w:rPr>
        <w:rFonts w:hint="default"/>
        <w:lang w:val="vi" w:eastAsia="en-US" w:bidi="ar-SA"/>
      </w:rPr>
    </w:lvl>
    <w:lvl w:ilvl="4" w:tplc="E4565864">
      <w:numFmt w:val="bullet"/>
      <w:lvlText w:val="•"/>
      <w:lvlJc w:val="left"/>
      <w:pPr>
        <w:ind w:left="4188" w:hanging="230"/>
      </w:pPr>
      <w:rPr>
        <w:rFonts w:hint="default"/>
        <w:lang w:val="vi" w:eastAsia="en-US" w:bidi="ar-SA"/>
      </w:rPr>
    </w:lvl>
    <w:lvl w:ilvl="5" w:tplc="579A15B8">
      <w:numFmt w:val="bullet"/>
      <w:lvlText w:val="•"/>
      <w:lvlJc w:val="left"/>
      <w:pPr>
        <w:ind w:left="5230" w:hanging="230"/>
      </w:pPr>
      <w:rPr>
        <w:rFonts w:hint="default"/>
        <w:lang w:val="vi" w:eastAsia="en-US" w:bidi="ar-SA"/>
      </w:rPr>
    </w:lvl>
    <w:lvl w:ilvl="6" w:tplc="81F40366">
      <w:numFmt w:val="bullet"/>
      <w:lvlText w:val="•"/>
      <w:lvlJc w:val="left"/>
      <w:pPr>
        <w:ind w:left="6272" w:hanging="230"/>
      </w:pPr>
      <w:rPr>
        <w:rFonts w:hint="default"/>
        <w:lang w:val="vi" w:eastAsia="en-US" w:bidi="ar-SA"/>
      </w:rPr>
    </w:lvl>
    <w:lvl w:ilvl="7" w:tplc="CDF497A6">
      <w:numFmt w:val="bullet"/>
      <w:lvlText w:val="•"/>
      <w:lvlJc w:val="left"/>
      <w:pPr>
        <w:ind w:left="7314" w:hanging="230"/>
      </w:pPr>
      <w:rPr>
        <w:rFonts w:hint="default"/>
        <w:lang w:val="vi" w:eastAsia="en-US" w:bidi="ar-SA"/>
      </w:rPr>
    </w:lvl>
    <w:lvl w:ilvl="8" w:tplc="6A5E0484">
      <w:numFmt w:val="bullet"/>
      <w:lvlText w:val="•"/>
      <w:lvlJc w:val="left"/>
      <w:pPr>
        <w:ind w:left="8356" w:hanging="230"/>
      </w:pPr>
      <w:rPr>
        <w:rFonts w:hint="default"/>
        <w:lang w:val="vi" w:eastAsia="en-US" w:bidi="ar-SA"/>
      </w:rPr>
    </w:lvl>
  </w:abstractNum>
  <w:abstractNum w:abstractNumId="6" w15:restartNumberingAfterBreak="0">
    <w:nsid w:val="3FFE3610"/>
    <w:multiLevelType w:val="hybridMultilevel"/>
    <w:tmpl w:val="641CE59C"/>
    <w:lvl w:ilvl="0" w:tplc="30B6435E">
      <w:start w:val="1"/>
      <w:numFmt w:val="decimal"/>
      <w:lvlText w:val="%1)"/>
      <w:lvlJc w:val="left"/>
      <w:pPr>
        <w:ind w:left="12" w:hanging="2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BCD6F84C">
      <w:numFmt w:val="bullet"/>
      <w:lvlText w:val="•"/>
      <w:lvlJc w:val="left"/>
      <w:pPr>
        <w:ind w:left="1062" w:hanging="268"/>
      </w:pPr>
      <w:rPr>
        <w:rFonts w:hint="default"/>
        <w:lang w:val="vi" w:eastAsia="en-US" w:bidi="ar-SA"/>
      </w:rPr>
    </w:lvl>
    <w:lvl w:ilvl="2" w:tplc="0598EB52">
      <w:numFmt w:val="bullet"/>
      <w:lvlText w:val="•"/>
      <w:lvlJc w:val="left"/>
      <w:pPr>
        <w:ind w:left="2104" w:hanging="268"/>
      </w:pPr>
      <w:rPr>
        <w:rFonts w:hint="default"/>
        <w:lang w:val="vi" w:eastAsia="en-US" w:bidi="ar-SA"/>
      </w:rPr>
    </w:lvl>
    <w:lvl w:ilvl="3" w:tplc="314EF5BC">
      <w:numFmt w:val="bullet"/>
      <w:lvlText w:val="•"/>
      <w:lvlJc w:val="left"/>
      <w:pPr>
        <w:ind w:left="3146" w:hanging="268"/>
      </w:pPr>
      <w:rPr>
        <w:rFonts w:hint="default"/>
        <w:lang w:val="vi" w:eastAsia="en-US" w:bidi="ar-SA"/>
      </w:rPr>
    </w:lvl>
    <w:lvl w:ilvl="4" w:tplc="C80CE804">
      <w:numFmt w:val="bullet"/>
      <w:lvlText w:val="•"/>
      <w:lvlJc w:val="left"/>
      <w:pPr>
        <w:ind w:left="4188" w:hanging="268"/>
      </w:pPr>
      <w:rPr>
        <w:rFonts w:hint="default"/>
        <w:lang w:val="vi" w:eastAsia="en-US" w:bidi="ar-SA"/>
      </w:rPr>
    </w:lvl>
    <w:lvl w:ilvl="5" w:tplc="6C5C68A2">
      <w:numFmt w:val="bullet"/>
      <w:lvlText w:val="•"/>
      <w:lvlJc w:val="left"/>
      <w:pPr>
        <w:ind w:left="5230" w:hanging="268"/>
      </w:pPr>
      <w:rPr>
        <w:rFonts w:hint="default"/>
        <w:lang w:val="vi" w:eastAsia="en-US" w:bidi="ar-SA"/>
      </w:rPr>
    </w:lvl>
    <w:lvl w:ilvl="6" w:tplc="6EB820DC">
      <w:numFmt w:val="bullet"/>
      <w:lvlText w:val="•"/>
      <w:lvlJc w:val="left"/>
      <w:pPr>
        <w:ind w:left="6272" w:hanging="268"/>
      </w:pPr>
      <w:rPr>
        <w:rFonts w:hint="default"/>
        <w:lang w:val="vi" w:eastAsia="en-US" w:bidi="ar-SA"/>
      </w:rPr>
    </w:lvl>
    <w:lvl w:ilvl="7" w:tplc="E9F61EE2">
      <w:numFmt w:val="bullet"/>
      <w:lvlText w:val="•"/>
      <w:lvlJc w:val="left"/>
      <w:pPr>
        <w:ind w:left="7314" w:hanging="268"/>
      </w:pPr>
      <w:rPr>
        <w:rFonts w:hint="default"/>
        <w:lang w:val="vi" w:eastAsia="en-US" w:bidi="ar-SA"/>
      </w:rPr>
    </w:lvl>
    <w:lvl w:ilvl="8" w:tplc="48D0C4E6">
      <w:numFmt w:val="bullet"/>
      <w:lvlText w:val="•"/>
      <w:lvlJc w:val="left"/>
      <w:pPr>
        <w:ind w:left="8356" w:hanging="268"/>
      </w:pPr>
      <w:rPr>
        <w:rFonts w:hint="default"/>
        <w:lang w:val="vi" w:eastAsia="en-US" w:bidi="ar-SA"/>
      </w:rPr>
    </w:lvl>
  </w:abstractNum>
  <w:abstractNum w:abstractNumId="7" w15:restartNumberingAfterBreak="0">
    <w:nsid w:val="470661F5"/>
    <w:multiLevelType w:val="hybridMultilevel"/>
    <w:tmpl w:val="7B2EF004"/>
    <w:lvl w:ilvl="0" w:tplc="7A02FA7E">
      <w:start w:val="1"/>
      <w:numFmt w:val="decimal"/>
      <w:lvlText w:val="%1)"/>
      <w:lvlJc w:val="left"/>
      <w:pPr>
        <w:ind w:left="12" w:hanging="33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  <w:lang w:val="vi" w:eastAsia="en-US" w:bidi="ar-SA"/>
      </w:rPr>
    </w:lvl>
    <w:lvl w:ilvl="1" w:tplc="7ADCBF88">
      <w:numFmt w:val="bullet"/>
      <w:lvlText w:val="•"/>
      <w:lvlJc w:val="left"/>
      <w:pPr>
        <w:ind w:left="1062" w:hanging="334"/>
      </w:pPr>
      <w:rPr>
        <w:rFonts w:hint="default"/>
        <w:lang w:val="vi" w:eastAsia="en-US" w:bidi="ar-SA"/>
      </w:rPr>
    </w:lvl>
    <w:lvl w:ilvl="2" w:tplc="5D5E508C">
      <w:numFmt w:val="bullet"/>
      <w:lvlText w:val="•"/>
      <w:lvlJc w:val="left"/>
      <w:pPr>
        <w:ind w:left="2104" w:hanging="334"/>
      </w:pPr>
      <w:rPr>
        <w:rFonts w:hint="default"/>
        <w:lang w:val="vi" w:eastAsia="en-US" w:bidi="ar-SA"/>
      </w:rPr>
    </w:lvl>
    <w:lvl w:ilvl="3" w:tplc="99E2FA5C">
      <w:numFmt w:val="bullet"/>
      <w:lvlText w:val="•"/>
      <w:lvlJc w:val="left"/>
      <w:pPr>
        <w:ind w:left="3146" w:hanging="334"/>
      </w:pPr>
      <w:rPr>
        <w:rFonts w:hint="default"/>
        <w:lang w:val="vi" w:eastAsia="en-US" w:bidi="ar-SA"/>
      </w:rPr>
    </w:lvl>
    <w:lvl w:ilvl="4" w:tplc="62027AAA">
      <w:numFmt w:val="bullet"/>
      <w:lvlText w:val="•"/>
      <w:lvlJc w:val="left"/>
      <w:pPr>
        <w:ind w:left="4188" w:hanging="334"/>
      </w:pPr>
      <w:rPr>
        <w:rFonts w:hint="default"/>
        <w:lang w:val="vi" w:eastAsia="en-US" w:bidi="ar-SA"/>
      </w:rPr>
    </w:lvl>
    <w:lvl w:ilvl="5" w:tplc="53F42DE6">
      <w:numFmt w:val="bullet"/>
      <w:lvlText w:val="•"/>
      <w:lvlJc w:val="left"/>
      <w:pPr>
        <w:ind w:left="5230" w:hanging="334"/>
      </w:pPr>
      <w:rPr>
        <w:rFonts w:hint="default"/>
        <w:lang w:val="vi" w:eastAsia="en-US" w:bidi="ar-SA"/>
      </w:rPr>
    </w:lvl>
    <w:lvl w:ilvl="6" w:tplc="561E28D6">
      <w:numFmt w:val="bullet"/>
      <w:lvlText w:val="•"/>
      <w:lvlJc w:val="left"/>
      <w:pPr>
        <w:ind w:left="6272" w:hanging="334"/>
      </w:pPr>
      <w:rPr>
        <w:rFonts w:hint="default"/>
        <w:lang w:val="vi" w:eastAsia="en-US" w:bidi="ar-SA"/>
      </w:rPr>
    </w:lvl>
    <w:lvl w:ilvl="7" w:tplc="03E4803C">
      <w:numFmt w:val="bullet"/>
      <w:lvlText w:val="•"/>
      <w:lvlJc w:val="left"/>
      <w:pPr>
        <w:ind w:left="7314" w:hanging="334"/>
      </w:pPr>
      <w:rPr>
        <w:rFonts w:hint="default"/>
        <w:lang w:val="vi" w:eastAsia="en-US" w:bidi="ar-SA"/>
      </w:rPr>
    </w:lvl>
    <w:lvl w:ilvl="8" w:tplc="FE523590">
      <w:numFmt w:val="bullet"/>
      <w:lvlText w:val="•"/>
      <w:lvlJc w:val="left"/>
      <w:pPr>
        <w:ind w:left="8356" w:hanging="33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2192"/>
    <w:rsid w:val="001E4E1F"/>
    <w:rsid w:val="006049FB"/>
    <w:rsid w:val="00B82192"/>
    <w:rsid w:val="00C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201F1-4D49-44E5-90BB-5A2DF6A1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  <w:jc w:val="both"/>
    </w:pPr>
  </w:style>
  <w:style w:type="paragraph" w:styleId="ListParagraph">
    <w:name w:val="List Paragraph"/>
    <w:basedOn w:val="Normal"/>
    <w:uiPriority w:val="1"/>
    <w:qFormat/>
    <w:pPr>
      <w:ind w:left="12" w:firstLine="6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Anna Aloyan</dc:creator>
  <cp:lastModifiedBy>Ani Davtyan</cp:lastModifiedBy>
  <cp:revision>3</cp:revision>
  <dcterms:created xsi:type="dcterms:W3CDTF">2025-11-17T08:14:00Z</dcterms:created>
  <dcterms:modified xsi:type="dcterms:W3CDTF">2025-11-17T12:01:00Z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PDF; signed using Lacuna Software PKI SDK</vt:lpwstr>
  </property>
</Properties>
</file>